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05"/>
        <w:gridCol w:w="3402"/>
      </w:tblGrid>
      <w:tr w:rsidR="00615844" w:rsidTr="007D20A3">
        <w:tc>
          <w:tcPr>
            <w:tcW w:w="4907" w:type="dxa"/>
            <w:gridSpan w:val="2"/>
            <w:shd w:val="clear" w:color="auto" w:fill="auto"/>
            <w:vAlign w:val="center"/>
          </w:tcPr>
          <w:p w:rsidR="00615844" w:rsidRDefault="00615844" w:rsidP="007D20A3">
            <w:pPr>
              <w:pStyle w:val="ZaglavljeljevopomII"/>
              <w:ind w:left="-78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35128" cy="540000"/>
                  <wp:effectExtent l="19050" t="0" r="3022" b="0"/>
                  <wp:docPr id="4" name="Slika 1" descr="Hr-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r-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128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844" w:rsidRPr="00586763" w:rsidTr="007D20A3">
        <w:tc>
          <w:tcPr>
            <w:tcW w:w="4907" w:type="dxa"/>
            <w:gridSpan w:val="2"/>
            <w:shd w:val="clear" w:color="auto" w:fill="auto"/>
            <w:vAlign w:val="center"/>
          </w:tcPr>
          <w:p w:rsidR="00615844" w:rsidRPr="00586763" w:rsidRDefault="00615844" w:rsidP="007D20A3">
            <w:pPr>
              <w:pStyle w:val="ZaglavljeljevopomII"/>
              <w:ind w:left="-78"/>
              <w:jc w:val="center"/>
            </w:pPr>
            <w:r w:rsidRPr="00D83336">
              <w:t>REPUBLIKA HRVATSKA</w:t>
            </w:r>
          </w:p>
        </w:tc>
      </w:tr>
      <w:tr w:rsidR="00615844" w:rsidRPr="00586763" w:rsidTr="007D20A3">
        <w:tc>
          <w:tcPr>
            <w:tcW w:w="4907" w:type="dxa"/>
            <w:gridSpan w:val="2"/>
            <w:shd w:val="clear" w:color="auto" w:fill="auto"/>
            <w:vAlign w:val="center"/>
          </w:tcPr>
          <w:p w:rsidR="00615844" w:rsidRPr="00586763" w:rsidRDefault="00615844" w:rsidP="007D20A3">
            <w:pPr>
              <w:pStyle w:val="ZaglavljeljevopomII"/>
              <w:ind w:left="-78"/>
              <w:jc w:val="center"/>
            </w:pPr>
            <w:r w:rsidRPr="00D83336">
              <w:t>SPLITSKO-DALMATINSKA ŽUPANIJA</w:t>
            </w:r>
          </w:p>
        </w:tc>
      </w:tr>
      <w:tr w:rsidR="00615844" w:rsidRPr="000724FA" w:rsidTr="007D20A3">
        <w:tc>
          <w:tcPr>
            <w:tcW w:w="1505" w:type="dxa"/>
            <w:shd w:val="clear" w:color="auto" w:fill="auto"/>
            <w:vAlign w:val="center"/>
          </w:tcPr>
          <w:p w:rsidR="00615844" w:rsidRDefault="00615844" w:rsidP="007D20A3">
            <w:pPr>
              <w:pStyle w:val="ZaglavljeljevopomII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362326" cy="432000"/>
                  <wp:effectExtent l="19050" t="0" r="0" b="0"/>
                  <wp:docPr id="5" name="Slika 2" descr="GrbGrad_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Grad_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2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615844" w:rsidRPr="00B039E1" w:rsidRDefault="00615844" w:rsidP="007D20A3">
            <w:pPr>
              <w:pStyle w:val="ZaglavljeljevopomII"/>
              <w:ind w:left="-78"/>
              <w:rPr>
                <w:b/>
              </w:rPr>
            </w:pPr>
            <w:r w:rsidRPr="00B039E1">
              <w:rPr>
                <w:b/>
              </w:rPr>
              <w:t>GRAD SINJ</w:t>
            </w:r>
          </w:p>
          <w:p w:rsidR="00615844" w:rsidRPr="000724FA" w:rsidRDefault="00615844" w:rsidP="007D20A3">
            <w:pPr>
              <w:pStyle w:val="ZaglavljeljevopomII"/>
              <w:ind w:left="-78"/>
              <w:rPr>
                <w:b/>
                <w:sz w:val="20"/>
              </w:rPr>
            </w:pPr>
            <w:r>
              <w:rPr>
                <w:sz w:val="20"/>
              </w:rPr>
              <w:t>GRADONAČELNIK</w:t>
            </w:r>
          </w:p>
        </w:tc>
      </w:tr>
      <w:tr w:rsidR="00615844" w:rsidRPr="00586763" w:rsidTr="007D20A3">
        <w:tc>
          <w:tcPr>
            <w:tcW w:w="1505" w:type="dxa"/>
            <w:shd w:val="clear" w:color="auto" w:fill="auto"/>
            <w:vAlign w:val="center"/>
          </w:tcPr>
          <w:p w:rsidR="00615844" w:rsidRPr="00586763" w:rsidRDefault="00615844" w:rsidP="007D20A3">
            <w:pPr>
              <w:pStyle w:val="ZaglavljeljevopomII"/>
              <w:jc w:val="right"/>
            </w:pPr>
            <w:r>
              <w:t>Klasa:</w:t>
            </w:r>
          </w:p>
        </w:tc>
        <w:tc>
          <w:tcPr>
            <w:tcW w:w="3402" w:type="dxa"/>
            <w:vAlign w:val="center"/>
          </w:tcPr>
          <w:p w:rsidR="00615844" w:rsidRPr="00586763" w:rsidRDefault="00615844" w:rsidP="003D70F2">
            <w:pPr>
              <w:pStyle w:val="ZaglavljeljevopomII"/>
              <w:ind w:left="-78"/>
            </w:pPr>
            <w:r>
              <w:t>350-01/</w:t>
            </w:r>
            <w:r w:rsidR="00CF38C8">
              <w:t>2</w:t>
            </w:r>
            <w:r w:rsidR="003D70F2">
              <w:t>0</w:t>
            </w:r>
            <w:r>
              <w:t>-01/</w:t>
            </w:r>
            <w:r w:rsidR="003D70F2">
              <w:t>2</w:t>
            </w:r>
            <w:r>
              <w:t>8</w:t>
            </w:r>
          </w:p>
        </w:tc>
      </w:tr>
      <w:tr w:rsidR="00615844" w:rsidRPr="00586763" w:rsidTr="007D20A3">
        <w:tc>
          <w:tcPr>
            <w:tcW w:w="1505" w:type="dxa"/>
            <w:shd w:val="clear" w:color="auto" w:fill="auto"/>
            <w:vAlign w:val="center"/>
          </w:tcPr>
          <w:p w:rsidR="00615844" w:rsidRPr="00586763" w:rsidRDefault="00615844" w:rsidP="007D20A3">
            <w:pPr>
              <w:pStyle w:val="ZaglavljeljevopomII"/>
              <w:jc w:val="right"/>
            </w:pPr>
            <w:r>
              <w:t>Ur.broj:</w:t>
            </w:r>
          </w:p>
        </w:tc>
        <w:tc>
          <w:tcPr>
            <w:tcW w:w="3402" w:type="dxa"/>
            <w:vAlign w:val="center"/>
          </w:tcPr>
          <w:p w:rsidR="00615844" w:rsidRPr="00586763" w:rsidRDefault="00615844" w:rsidP="00D333E4">
            <w:pPr>
              <w:pStyle w:val="ZaglavljeljevopomII"/>
              <w:ind w:left="-78"/>
            </w:pPr>
            <w:r>
              <w:t>21</w:t>
            </w:r>
            <w:r w:rsidR="003D70F2">
              <w:t>81</w:t>
            </w:r>
            <w:r w:rsidR="00D333E4">
              <w:t>-</w:t>
            </w:r>
            <w:r w:rsidR="003D70F2">
              <w:t>8</w:t>
            </w:r>
            <w:r>
              <w:t>-0</w:t>
            </w:r>
            <w:r w:rsidR="003D70F2">
              <w:t>3</w:t>
            </w:r>
            <w:r>
              <w:t>-</w:t>
            </w:r>
            <w:r w:rsidR="00CF38C8">
              <w:t>2</w:t>
            </w:r>
            <w:r w:rsidR="003D70F2">
              <w:t>3</w:t>
            </w:r>
            <w:r>
              <w:t>-</w:t>
            </w:r>
            <w:r w:rsidR="003D70F2">
              <w:t>18</w:t>
            </w:r>
          </w:p>
        </w:tc>
      </w:tr>
      <w:tr w:rsidR="00615844" w:rsidRPr="00586763" w:rsidTr="007D20A3">
        <w:tc>
          <w:tcPr>
            <w:tcW w:w="1505" w:type="dxa"/>
            <w:shd w:val="clear" w:color="auto" w:fill="auto"/>
            <w:vAlign w:val="center"/>
          </w:tcPr>
          <w:p w:rsidR="00615844" w:rsidRPr="00586763" w:rsidRDefault="00615844" w:rsidP="007D20A3">
            <w:pPr>
              <w:pStyle w:val="ZaglavljeljevopomII"/>
              <w:jc w:val="right"/>
            </w:pPr>
            <w:r>
              <w:t>Sinj,</w:t>
            </w:r>
          </w:p>
        </w:tc>
        <w:tc>
          <w:tcPr>
            <w:tcW w:w="3402" w:type="dxa"/>
            <w:vAlign w:val="center"/>
          </w:tcPr>
          <w:p w:rsidR="00615844" w:rsidRPr="00586763" w:rsidRDefault="00CF38C8" w:rsidP="003D70F2">
            <w:pPr>
              <w:pStyle w:val="ZaglavljeljevopomII"/>
              <w:ind w:left="-78"/>
            </w:pPr>
            <w:r>
              <w:t>1</w:t>
            </w:r>
            <w:r w:rsidR="003D70F2">
              <w:t>9</w:t>
            </w:r>
            <w:r w:rsidR="00615844">
              <w:t xml:space="preserve">. </w:t>
            </w:r>
            <w:r>
              <w:t>s</w:t>
            </w:r>
            <w:r w:rsidR="003D70F2">
              <w:t>rpnja</w:t>
            </w:r>
            <w:r w:rsidR="00615844">
              <w:t xml:space="preserve"> 20</w:t>
            </w:r>
            <w:r>
              <w:t>2</w:t>
            </w:r>
            <w:r w:rsidR="003D70F2">
              <w:t>3</w:t>
            </w:r>
            <w:r w:rsidR="00615844">
              <w:t>. godine</w:t>
            </w:r>
          </w:p>
        </w:tc>
      </w:tr>
    </w:tbl>
    <w:p w:rsidR="00615844" w:rsidRDefault="00615844" w:rsidP="00615844">
      <w:pPr>
        <w:rPr>
          <w:noProof/>
          <w:lang w:val="hr-HR"/>
        </w:rPr>
      </w:pPr>
    </w:p>
    <w:p w:rsidR="008D5184" w:rsidRDefault="008D5184" w:rsidP="0011364D">
      <w:pPr>
        <w:pStyle w:val="Body"/>
        <w:ind w:firstLine="0"/>
        <w:rPr>
          <w:lang w:val="hr-HR"/>
        </w:rPr>
      </w:pPr>
      <w:r w:rsidRPr="00C84723">
        <w:rPr>
          <w:lang w:val="hr-HR"/>
        </w:rPr>
        <w:t xml:space="preserve">Temeljem članka </w:t>
      </w:r>
      <w:r w:rsidR="00CF38C8">
        <w:rPr>
          <w:lang w:val="hr-HR"/>
        </w:rPr>
        <w:t>64</w:t>
      </w:r>
      <w:r w:rsidRPr="00C84723">
        <w:rPr>
          <w:lang w:val="hr-HR"/>
        </w:rPr>
        <w:t xml:space="preserve">. </w:t>
      </w:r>
      <w:r w:rsidR="009733C4" w:rsidRPr="00C84723">
        <w:rPr>
          <w:lang w:val="hr-HR"/>
        </w:rPr>
        <w:t xml:space="preserve">stavak </w:t>
      </w:r>
      <w:r w:rsidR="00CF38C8">
        <w:rPr>
          <w:lang w:val="hr-HR"/>
        </w:rPr>
        <w:t>1</w:t>
      </w:r>
      <w:r w:rsidR="009733C4" w:rsidRPr="00C84723">
        <w:rPr>
          <w:lang w:val="hr-HR"/>
        </w:rPr>
        <w:t xml:space="preserve">. </w:t>
      </w:r>
      <w:r w:rsidR="002627C7" w:rsidRPr="00C84723">
        <w:rPr>
          <w:lang w:val="hr-HR"/>
        </w:rPr>
        <w:t xml:space="preserve">Zakona o </w:t>
      </w:r>
      <w:r w:rsidR="00CF38C8">
        <w:rPr>
          <w:lang w:val="hr-HR"/>
        </w:rPr>
        <w:t xml:space="preserve">zaštiti okoliša </w:t>
      </w:r>
      <w:r w:rsidRPr="00C84723">
        <w:rPr>
          <w:lang w:val="hr-HR"/>
        </w:rPr>
        <w:t>(</w:t>
      </w:r>
      <w:r w:rsidR="00CF38C8">
        <w:rPr>
          <w:lang w:val="hr-HR"/>
        </w:rPr>
        <w:t>„</w:t>
      </w:r>
      <w:r w:rsidRPr="00C84723">
        <w:rPr>
          <w:lang w:val="hr-HR"/>
        </w:rPr>
        <w:t>NN</w:t>
      </w:r>
      <w:r w:rsidR="00CF38C8">
        <w:rPr>
          <w:lang w:val="hr-HR"/>
        </w:rPr>
        <w:t>“</w:t>
      </w:r>
      <w:r w:rsidRPr="00C84723">
        <w:rPr>
          <w:lang w:val="hr-HR"/>
        </w:rPr>
        <w:t xml:space="preserve"> br. </w:t>
      </w:r>
      <w:r w:rsidR="00CF38C8">
        <w:rPr>
          <w:lang w:val="hr-HR"/>
        </w:rPr>
        <w:t xml:space="preserve">80/13, </w:t>
      </w:r>
      <w:r w:rsidR="000B2DDB">
        <w:rPr>
          <w:lang w:val="hr-HR"/>
        </w:rPr>
        <w:t>153/13</w:t>
      </w:r>
      <w:r w:rsidR="00CF38C8">
        <w:rPr>
          <w:lang w:val="hr-HR"/>
        </w:rPr>
        <w:t>, 7</w:t>
      </w:r>
      <w:r w:rsidR="0014394D">
        <w:rPr>
          <w:lang w:val="hr-HR"/>
        </w:rPr>
        <w:t>5/1</w:t>
      </w:r>
      <w:r w:rsidR="00CF38C8">
        <w:rPr>
          <w:lang w:val="hr-HR"/>
        </w:rPr>
        <w:t>5,</w:t>
      </w:r>
      <w:r w:rsidR="0014394D">
        <w:rPr>
          <w:lang w:val="hr-HR"/>
        </w:rPr>
        <w:t>1</w:t>
      </w:r>
      <w:r w:rsidR="00CF38C8">
        <w:rPr>
          <w:lang w:val="hr-HR"/>
        </w:rPr>
        <w:t>2</w:t>
      </w:r>
      <w:r w:rsidR="0014394D">
        <w:rPr>
          <w:lang w:val="hr-HR"/>
        </w:rPr>
        <w:t>/18</w:t>
      </w:r>
      <w:r w:rsidR="00CF38C8">
        <w:rPr>
          <w:lang w:val="hr-HR"/>
        </w:rPr>
        <w:t>, 118/18</w:t>
      </w:r>
      <w:r w:rsidRPr="00C84723">
        <w:rPr>
          <w:lang w:val="hr-HR"/>
        </w:rPr>
        <w:t>)</w:t>
      </w:r>
      <w:r w:rsidR="00CF38C8">
        <w:rPr>
          <w:lang w:val="hr-HR"/>
        </w:rPr>
        <w:t>,</w:t>
      </w:r>
      <w:r w:rsidR="003B2B9E" w:rsidRPr="00C84723">
        <w:rPr>
          <w:lang w:val="hr-HR"/>
        </w:rPr>
        <w:t xml:space="preserve"> </w:t>
      </w:r>
      <w:r w:rsidR="000B2DDB">
        <w:rPr>
          <w:lang w:val="hr-HR"/>
        </w:rPr>
        <w:t xml:space="preserve">članka </w:t>
      </w:r>
      <w:r w:rsidR="00CF38C8">
        <w:rPr>
          <w:lang w:val="hr-HR"/>
        </w:rPr>
        <w:t>29</w:t>
      </w:r>
      <w:r w:rsidR="000B2DDB">
        <w:rPr>
          <w:lang w:val="hr-HR"/>
        </w:rPr>
        <w:t xml:space="preserve">. </w:t>
      </w:r>
      <w:r w:rsidR="00CF38C8">
        <w:rPr>
          <w:lang w:val="hr-HR"/>
        </w:rPr>
        <w:t xml:space="preserve">stavka 2. Uredbe o strateškoj procjeni strategije, plana i programa na okoliš („NN“ 3/17), </w:t>
      </w:r>
      <w:r w:rsidR="000B2DDB">
        <w:rPr>
          <w:lang w:val="hr-HR"/>
        </w:rPr>
        <w:t>te članka 5</w:t>
      </w:r>
      <w:r w:rsidR="00CF38C8">
        <w:rPr>
          <w:lang w:val="hr-HR"/>
        </w:rPr>
        <w:t>2</w:t>
      </w:r>
      <w:r w:rsidR="000B2DDB">
        <w:rPr>
          <w:lang w:val="hr-HR"/>
        </w:rPr>
        <w:t>. Statuta Grada Sinja (</w:t>
      </w:r>
      <w:r w:rsidR="00CF38C8">
        <w:rPr>
          <w:lang w:val="hr-HR"/>
        </w:rPr>
        <w:t>„</w:t>
      </w:r>
      <w:r w:rsidR="000B2DDB">
        <w:rPr>
          <w:lang w:val="hr-HR"/>
        </w:rPr>
        <w:t>Službeni glasnik Grada Sinja</w:t>
      </w:r>
      <w:r w:rsidR="00CF38C8">
        <w:rPr>
          <w:lang w:val="hr-HR"/>
        </w:rPr>
        <w:t>“</w:t>
      </w:r>
      <w:r w:rsidR="000B2DDB">
        <w:rPr>
          <w:lang w:val="hr-HR"/>
        </w:rPr>
        <w:t xml:space="preserve"> br. 2/</w:t>
      </w:r>
      <w:r w:rsidR="00CF38C8">
        <w:rPr>
          <w:lang w:val="hr-HR"/>
        </w:rPr>
        <w:t>2</w:t>
      </w:r>
      <w:r w:rsidR="000B2DDB">
        <w:rPr>
          <w:lang w:val="hr-HR"/>
        </w:rPr>
        <w:t xml:space="preserve">1), </w:t>
      </w:r>
      <w:r w:rsidR="00D40749">
        <w:rPr>
          <w:lang w:val="hr-HR"/>
        </w:rPr>
        <w:t>G</w:t>
      </w:r>
      <w:r w:rsidR="000B2DDB">
        <w:rPr>
          <w:lang w:val="hr-HR"/>
        </w:rPr>
        <w:t>radonačelni</w:t>
      </w:r>
      <w:r w:rsidR="00CF38C8">
        <w:rPr>
          <w:lang w:val="hr-HR"/>
        </w:rPr>
        <w:t>k</w:t>
      </w:r>
      <w:r w:rsidR="00D40749">
        <w:rPr>
          <w:lang w:val="hr-HR"/>
        </w:rPr>
        <w:t xml:space="preserve"> Grada Sinja</w:t>
      </w:r>
      <w:r w:rsidR="000B2DDB">
        <w:rPr>
          <w:lang w:val="hr-HR"/>
        </w:rPr>
        <w:t xml:space="preserve">, </w:t>
      </w:r>
      <w:r w:rsidR="002B0273" w:rsidRPr="00EE5CC8">
        <w:rPr>
          <w:lang w:val="hr-HR"/>
        </w:rPr>
        <w:t>donosi</w:t>
      </w:r>
      <w:r w:rsidR="00CF38C8">
        <w:rPr>
          <w:lang w:val="hr-HR"/>
        </w:rPr>
        <w:t>:</w:t>
      </w:r>
    </w:p>
    <w:p w:rsidR="008D5184" w:rsidRPr="00C84723" w:rsidRDefault="00CF38C8" w:rsidP="00A75256">
      <w:pPr>
        <w:pStyle w:val="Centar"/>
        <w:spacing w:before="240"/>
        <w:rPr>
          <w:lang w:val="hr-HR"/>
        </w:rPr>
      </w:pPr>
      <w:r>
        <w:rPr>
          <w:lang w:val="hr-HR"/>
        </w:rPr>
        <w:t>ODLU</w:t>
      </w:r>
      <w:r w:rsidR="008D5184" w:rsidRPr="00C84723">
        <w:rPr>
          <w:lang w:val="hr-HR"/>
        </w:rPr>
        <w:t>KU</w:t>
      </w:r>
    </w:p>
    <w:p w:rsidR="008D5184" w:rsidRPr="00C84723" w:rsidRDefault="008D5184" w:rsidP="00CF38C8">
      <w:pPr>
        <w:pStyle w:val="NoSpacing"/>
        <w:ind w:left="1418" w:right="1303"/>
        <w:jc w:val="center"/>
        <w:rPr>
          <w:lang w:val="hr-HR"/>
        </w:rPr>
      </w:pPr>
      <w:r w:rsidRPr="00C84723">
        <w:rPr>
          <w:lang w:val="hr-HR"/>
        </w:rPr>
        <w:t xml:space="preserve">o </w:t>
      </w:r>
      <w:r w:rsidR="00CF38C8">
        <w:rPr>
          <w:lang w:val="hr-HR"/>
        </w:rPr>
        <w:t xml:space="preserve">započinjanju postupka ocjene o potrebi strateške procjene utjecaja na okoliš </w:t>
      </w:r>
      <w:r w:rsidR="003D70F2">
        <w:rPr>
          <w:lang w:val="hr-HR"/>
        </w:rPr>
        <w:t xml:space="preserve">Urbanističkog </w:t>
      </w:r>
      <w:r w:rsidR="003B3917" w:rsidRPr="00C84723">
        <w:rPr>
          <w:lang w:val="hr-HR"/>
        </w:rPr>
        <w:t>plana</w:t>
      </w:r>
      <w:r w:rsidR="0062608B" w:rsidRPr="00C84723">
        <w:rPr>
          <w:lang w:val="hr-HR"/>
        </w:rPr>
        <w:t xml:space="preserve"> </w:t>
      </w:r>
      <w:r w:rsidR="002627C7" w:rsidRPr="00C84723">
        <w:rPr>
          <w:lang w:val="hr-HR"/>
        </w:rPr>
        <w:t>uređenja</w:t>
      </w:r>
      <w:r w:rsidR="00F767E6">
        <w:rPr>
          <w:lang w:val="hr-HR"/>
        </w:rPr>
        <w:t xml:space="preserve"> </w:t>
      </w:r>
      <w:r w:rsidR="00A9478E">
        <w:rPr>
          <w:lang w:val="hr-HR"/>
        </w:rPr>
        <w:t>ex Dalmatinka sjever</w:t>
      </w:r>
    </w:p>
    <w:p w:rsidR="008D5184" w:rsidRPr="00C84723" w:rsidRDefault="00CF38C8">
      <w:pPr>
        <w:pStyle w:val="Clanak"/>
        <w:rPr>
          <w:lang w:val="hr-HR"/>
        </w:rPr>
      </w:pPr>
      <w:r>
        <w:rPr>
          <w:lang w:val="hr-HR"/>
        </w:rPr>
        <w:t>Članak 1</w:t>
      </w:r>
      <w:r w:rsidR="008D5184" w:rsidRPr="00C84723">
        <w:rPr>
          <w:lang w:val="hr-HR"/>
        </w:rPr>
        <w:t>.</w:t>
      </w:r>
    </w:p>
    <w:p w:rsidR="008D5184" w:rsidRDefault="00B4135C" w:rsidP="0011364D">
      <w:pPr>
        <w:pStyle w:val="Body"/>
        <w:ind w:firstLine="0"/>
        <w:rPr>
          <w:lang w:val="hr-HR"/>
        </w:rPr>
      </w:pPr>
      <w:r>
        <w:rPr>
          <w:lang w:val="hr-HR"/>
        </w:rPr>
        <w:t xml:space="preserve">Ovom Odlukom o započinjanju postupka ocjene o potrebi strateške procjene utjecaja na okoliš </w:t>
      </w:r>
      <w:r w:rsidR="00A9478E" w:rsidRPr="00A9478E">
        <w:rPr>
          <w:lang w:val="hr-HR"/>
        </w:rPr>
        <w:t xml:space="preserve">Urbanističkog plana uređenja ex Dalmatinka sjever </w:t>
      </w:r>
      <w:r w:rsidR="0012048C">
        <w:rPr>
          <w:lang w:val="hr-HR"/>
        </w:rPr>
        <w:t>(u daljnjem tekstu:</w:t>
      </w:r>
      <w:r w:rsidR="000320EF">
        <w:rPr>
          <w:lang w:val="hr-HR"/>
        </w:rPr>
        <w:t xml:space="preserve"> </w:t>
      </w:r>
      <w:r>
        <w:rPr>
          <w:b/>
          <w:lang w:val="hr-HR"/>
        </w:rPr>
        <w:t>Odluka</w:t>
      </w:r>
      <w:r w:rsidR="0012048C">
        <w:rPr>
          <w:lang w:val="hr-HR"/>
        </w:rPr>
        <w:t>)</w:t>
      </w:r>
      <w:r>
        <w:rPr>
          <w:lang w:val="hr-HR"/>
        </w:rPr>
        <w:t xml:space="preserve">, koja je u skladu s Mišljenjem </w:t>
      </w:r>
      <w:r>
        <w:rPr>
          <w:szCs w:val="22"/>
          <w:lang w:val="hr-HR"/>
        </w:rPr>
        <w:t>Upravnog odjela za zaštitu okoliša, komunalne poslove, infrastrukturu i investicije Splitsko-dalmatinske županije (KLASA:351-02/2</w:t>
      </w:r>
      <w:r w:rsidR="00A9478E">
        <w:rPr>
          <w:szCs w:val="22"/>
          <w:lang w:val="hr-HR"/>
        </w:rPr>
        <w:t>3</w:t>
      </w:r>
      <w:r>
        <w:rPr>
          <w:szCs w:val="22"/>
          <w:lang w:val="hr-HR"/>
        </w:rPr>
        <w:t>-04/</w:t>
      </w:r>
      <w:r w:rsidR="00A9478E">
        <w:rPr>
          <w:szCs w:val="22"/>
          <w:lang w:val="hr-HR"/>
        </w:rPr>
        <w:t>92</w:t>
      </w:r>
      <w:r>
        <w:rPr>
          <w:szCs w:val="22"/>
          <w:lang w:val="hr-HR"/>
        </w:rPr>
        <w:t>, UR.BR.: 2181/1-10/07-2</w:t>
      </w:r>
      <w:r w:rsidR="00A9478E">
        <w:rPr>
          <w:szCs w:val="22"/>
          <w:lang w:val="hr-HR"/>
        </w:rPr>
        <w:t>3</w:t>
      </w:r>
      <w:r>
        <w:rPr>
          <w:szCs w:val="22"/>
          <w:lang w:val="hr-HR"/>
        </w:rPr>
        <w:t xml:space="preserve">-2, od </w:t>
      </w:r>
      <w:r w:rsidR="00A9478E">
        <w:rPr>
          <w:szCs w:val="22"/>
          <w:lang w:val="hr-HR"/>
        </w:rPr>
        <w:t>17</w:t>
      </w:r>
      <w:r>
        <w:rPr>
          <w:szCs w:val="22"/>
          <w:lang w:val="hr-HR"/>
        </w:rPr>
        <w:t>.</w:t>
      </w:r>
      <w:r w:rsidR="00A9478E">
        <w:rPr>
          <w:szCs w:val="22"/>
          <w:lang w:val="hr-HR"/>
        </w:rPr>
        <w:t>7</w:t>
      </w:r>
      <w:r>
        <w:rPr>
          <w:szCs w:val="22"/>
          <w:lang w:val="hr-HR"/>
        </w:rPr>
        <w:t>.202</w:t>
      </w:r>
      <w:r w:rsidR="00A9478E">
        <w:rPr>
          <w:szCs w:val="22"/>
          <w:lang w:val="hr-HR"/>
        </w:rPr>
        <w:t>3</w:t>
      </w:r>
      <w:r>
        <w:rPr>
          <w:szCs w:val="22"/>
          <w:lang w:val="hr-HR"/>
        </w:rPr>
        <w:t xml:space="preserve">.), pokreće se postupak Ocjene o potrebi strateške procjene utjecaja na okoliš (u daljnjem tekstu: </w:t>
      </w:r>
      <w:r>
        <w:rPr>
          <w:b/>
          <w:szCs w:val="22"/>
          <w:lang w:val="hr-HR"/>
        </w:rPr>
        <w:t>Ocjena</w:t>
      </w:r>
      <w:r>
        <w:rPr>
          <w:szCs w:val="22"/>
          <w:lang w:val="hr-HR"/>
        </w:rPr>
        <w:t xml:space="preserve">) za </w:t>
      </w:r>
      <w:r w:rsidR="00A9478E" w:rsidRPr="00A9478E">
        <w:rPr>
          <w:szCs w:val="22"/>
          <w:lang w:val="hr-HR"/>
        </w:rPr>
        <w:t>Urbanističk</w:t>
      </w:r>
      <w:r w:rsidR="00A9478E">
        <w:rPr>
          <w:szCs w:val="22"/>
          <w:lang w:val="hr-HR"/>
        </w:rPr>
        <w:t>i</w:t>
      </w:r>
      <w:r w:rsidR="00A9478E" w:rsidRPr="00A9478E">
        <w:rPr>
          <w:szCs w:val="22"/>
          <w:lang w:val="hr-HR"/>
        </w:rPr>
        <w:t xml:space="preserve"> plan uređenja ex Dalmatinka sjever </w:t>
      </w:r>
      <w:r>
        <w:rPr>
          <w:lang w:val="hr-HR"/>
        </w:rPr>
        <w:t xml:space="preserve">(u daljnjem tekstu: </w:t>
      </w:r>
      <w:r>
        <w:rPr>
          <w:b/>
          <w:lang w:val="hr-HR"/>
        </w:rPr>
        <w:t>Plan</w:t>
      </w:r>
      <w:r>
        <w:rPr>
          <w:lang w:val="hr-HR"/>
        </w:rPr>
        <w:t>)</w:t>
      </w:r>
      <w:r w:rsidR="008D5184" w:rsidRPr="00C84723">
        <w:rPr>
          <w:lang w:val="hr-HR"/>
        </w:rPr>
        <w:t>.</w:t>
      </w:r>
    </w:p>
    <w:p w:rsidR="000320EF" w:rsidRPr="000320EF" w:rsidRDefault="000320EF" w:rsidP="0011364D">
      <w:pPr>
        <w:pStyle w:val="Body1"/>
        <w:ind w:firstLine="0"/>
        <w:rPr>
          <w:lang w:val="hr-HR"/>
        </w:rPr>
      </w:pPr>
      <w:r>
        <w:rPr>
          <w:lang w:val="hr-HR"/>
        </w:rPr>
        <w:t xml:space="preserve">U okviru postupka Ocjene, sukladno članku </w:t>
      </w:r>
      <w:r w:rsidRPr="00A9478E">
        <w:rPr>
          <w:lang w:val="hr-HR"/>
        </w:rPr>
        <w:t>2</w:t>
      </w:r>
      <w:r w:rsidR="00A9478E" w:rsidRPr="00A9478E">
        <w:rPr>
          <w:lang w:val="hr-HR"/>
        </w:rPr>
        <w:t>6</w:t>
      </w:r>
      <w:r w:rsidRPr="00A9478E">
        <w:rPr>
          <w:lang w:val="hr-HR"/>
        </w:rPr>
        <w:t>.</w:t>
      </w:r>
      <w:r w:rsidR="00A9478E">
        <w:rPr>
          <w:lang w:val="hr-HR"/>
        </w:rPr>
        <w:t xml:space="preserve"> stavku 1.</w:t>
      </w:r>
      <w:r w:rsidRPr="000320EF">
        <w:rPr>
          <w:lang w:val="hr-HR"/>
        </w:rPr>
        <w:t xml:space="preserve"> </w:t>
      </w:r>
      <w:r w:rsidRPr="00C84723">
        <w:rPr>
          <w:lang w:val="hr-HR"/>
        </w:rPr>
        <w:t xml:space="preserve">Zakona o </w:t>
      </w:r>
      <w:r>
        <w:rPr>
          <w:lang w:val="hr-HR"/>
        </w:rPr>
        <w:t xml:space="preserve">zaštiti prirode („NN“ 80/13, 15/18, 14/19, 127/19), obavlja se </w:t>
      </w:r>
      <w:r w:rsidR="00A9478E">
        <w:rPr>
          <w:lang w:val="hr-HR"/>
        </w:rPr>
        <w:t>p</w:t>
      </w:r>
      <w:r>
        <w:rPr>
          <w:lang w:val="hr-HR"/>
        </w:rPr>
        <w:t>rethodna ocjena prihvatljivosti Plana za ekološku mrežu.</w:t>
      </w:r>
    </w:p>
    <w:p w:rsidR="008D5184" w:rsidRDefault="000320EF">
      <w:pPr>
        <w:pStyle w:val="Clanak"/>
        <w:rPr>
          <w:lang w:val="hr-HR"/>
        </w:rPr>
      </w:pPr>
      <w:r>
        <w:rPr>
          <w:lang w:val="hr-HR"/>
        </w:rPr>
        <w:t>Članak 2.</w:t>
      </w:r>
    </w:p>
    <w:p w:rsidR="000320EF" w:rsidRPr="00C84723" w:rsidRDefault="000320EF" w:rsidP="0011364D">
      <w:pPr>
        <w:pStyle w:val="Body1"/>
        <w:ind w:firstLine="0"/>
        <w:rPr>
          <w:lang w:val="hr-HR"/>
        </w:rPr>
      </w:pPr>
      <w:r>
        <w:rPr>
          <w:lang w:val="hr-HR"/>
        </w:rPr>
        <w:t xml:space="preserve">Nositelj izrade Plana i tijelo nadležno za provođenje postupka Ocjene je </w:t>
      </w:r>
      <w:r w:rsidRPr="0011364D">
        <w:rPr>
          <w:lang w:val="hr-HR"/>
        </w:rPr>
        <w:t xml:space="preserve">Upravni odjel za </w:t>
      </w:r>
      <w:r w:rsidR="00A9478E">
        <w:rPr>
          <w:lang w:val="hr-HR"/>
        </w:rPr>
        <w:t xml:space="preserve">imovinu i </w:t>
      </w:r>
      <w:r w:rsidRPr="0011364D">
        <w:rPr>
          <w:lang w:val="hr-HR"/>
        </w:rPr>
        <w:t>prostorno uređenje</w:t>
      </w:r>
      <w:r w:rsidRPr="00C84723">
        <w:rPr>
          <w:lang w:val="hr-HR"/>
        </w:rPr>
        <w:t xml:space="preserve"> </w:t>
      </w:r>
      <w:r>
        <w:rPr>
          <w:lang w:val="hr-HR"/>
        </w:rPr>
        <w:t>Grada Sinja.</w:t>
      </w:r>
    </w:p>
    <w:p w:rsidR="00C23FCC" w:rsidRDefault="00C23FCC" w:rsidP="00C23FCC">
      <w:pPr>
        <w:pStyle w:val="Clanak"/>
        <w:rPr>
          <w:lang w:val="hr-HR"/>
        </w:rPr>
      </w:pPr>
      <w:r>
        <w:rPr>
          <w:lang w:val="hr-HR"/>
        </w:rPr>
        <w:t>Članak 3.</w:t>
      </w:r>
    </w:p>
    <w:p w:rsidR="0096426F" w:rsidRPr="0096426F" w:rsidRDefault="00C23FCC" w:rsidP="009505B9">
      <w:pPr>
        <w:pStyle w:val="Body1"/>
        <w:ind w:firstLine="0"/>
        <w:rPr>
          <w:lang w:val="hr-HR"/>
        </w:rPr>
      </w:pPr>
      <w:r>
        <w:rPr>
          <w:lang w:val="hr-HR"/>
        </w:rPr>
        <w:t>Razlo</w:t>
      </w:r>
      <w:r w:rsidR="009505B9">
        <w:rPr>
          <w:lang w:val="hr-HR"/>
        </w:rPr>
        <w:t>g</w:t>
      </w:r>
      <w:r>
        <w:rPr>
          <w:lang w:val="hr-HR"/>
        </w:rPr>
        <w:t xml:space="preserve"> za izradu i donošenje Plana</w:t>
      </w:r>
      <w:r w:rsidR="0096426F" w:rsidRPr="0096426F">
        <w:rPr>
          <w:lang w:val="hr-HR"/>
        </w:rPr>
        <w:t xml:space="preserve"> </w:t>
      </w:r>
      <w:r w:rsidR="009505B9">
        <w:rPr>
          <w:lang w:val="hr-HR"/>
        </w:rPr>
        <w:t>je</w:t>
      </w:r>
      <w:r w:rsidR="009505B9" w:rsidRPr="009505B9">
        <w:rPr>
          <w:rFonts w:cs="Arial"/>
          <w:kern w:val="24"/>
          <w:sz w:val="24"/>
          <w:lang w:val="hr-HR" w:eastAsia="en-US"/>
        </w:rPr>
        <w:t xml:space="preserve"> </w:t>
      </w:r>
      <w:r w:rsidR="009505B9" w:rsidRPr="009505B9">
        <w:rPr>
          <w:lang w:val="hr-HR"/>
        </w:rPr>
        <w:t>uređenje područja mješovite namjene, pretežito stambene (M1) i pretežito poslovne (M2). Planom je potrebno odrediti planirane čestice za izgradnju, infrastrukturu i prateće sadržaje.</w:t>
      </w:r>
    </w:p>
    <w:p w:rsidR="0096426F" w:rsidRDefault="0096426F" w:rsidP="0096426F">
      <w:pPr>
        <w:pStyle w:val="Clanak"/>
        <w:rPr>
          <w:lang w:val="hr-HR"/>
        </w:rPr>
      </w:pPr>
      <w:r>
        <w:rPr>
          <w:lang w:val="hr-HR"/>
        </w:rPr>
        <w:t>Članak 4.</w:t>
      </w:r>
    </w:p>
    <w:p w:rsidR="0096426F" w:rsidRDefault="0096426F" w:rsidP="0011364D">
      <w:pPr>
        <w:pStyle w:val="Body1"/>
        <w:ind w:firstLine="0"/>
        <w:rPr>
          <w:lang w:val="hr-HR"/>
        </w:rPr>
      </w:pPr>
      <w:r>
        <w:rPr>
          <w:lang w:val="hr-HR"/>
        </w:rPr>
        <w:t>U sklopu izrade Plana potrebno je ostvariti sljedeće ciljeve:</w:t>
      </w:r>
    </w:p>
    <w:p w:rsidR="0096426F" w:rsidRPr="0096426F" w:rsidRDefault="0096426F" w:rsidP="009505B9">
      <w:pPr>
        <w:pStyle w:val="Body"/>
        <w:rPr>
          <w:lang w:val="hr-HR"/>
        </w:rPr>
      </w:pPr>
      <w:r>
        <w:rPr>
          <w:lang w:val="hr-HR"/>
        </w:rPr>
        <w:t>-</w:t>
      </w:r>
      <w:r w:rsidR="0041724B" w:rsidRPr="00B84F33">
        <w:rPr>
          <w:rFonts w:cs="Arial"/>
          <w:szCs w:val="22"/>
          <w:lang w:val="hr-HR"/>
        </w:rPr>
        <w:t>omogućavanje korištenja prostora provedbom plana u skladu sa važećim zakonima i propisima</w:t>
      </w:r>
      <w:r>
        <w:rPr>
          <w:lang w:val="hr-HR"/>
        </w:rPr>
        <w:t>.</w:t>
      </w:r>
    </w:p>
    <w:p w:rsidR="0041724B" w:rsidRDefault="0041724B" w:rsidP="0041724B">
      <w:pPr>
        <w:pStyle w:val="Clanak"/>
        <w:rPr>
          <w:lang w:val="hr-HR"/>
        </w:rPr>
      </w:pPr>
      <w:r>
        <w:rPr>
          <w:lang w:val="hr-HR"/>
        </w:rPr>
        <w:t>Članak 5.</w:t>
      </w:r>
    </w:p>
    <w:p w:rsidR="0041724B" w:rsidRDefault="0041724B" w:rsidP="0011364D">
      <w:pPr>
        <w:pStyle w:val="Body1"/>
        <w:ind w:firstLine="0"/>
        <w:rPr>
          <w:lang w:val="hr-HR"/>
        </w:rPr>
      </w:pPr>
      <w:r>
        <w:rPr>
          <w:lang w:val="hr-HR"/>
        </w:rPr>
        <w:t>Obuhvat Plana je određen Generalnim urbanističkim planom Grada Sinja</w:t>
      </w:r>
      <w:r w:rsidR="009505B9">
        <w:rPr>
          <w:lang w:val="hr-HR"/>
        </w:rPr>
        <w:t xml:space="preserve"> („Službeni glasnik Grada Sinja“ </w:t>
      </w:r>
      <w:r w:rsidR="009505B9" w:rsidRPr="00BD5793">
        <w:rPr>
          <w:lang w:val="hr-HR"/>
        </w:rPr>
        <w:t xml:space="preserve">broj </w:t>
      </w:r>
      <w:r w:rsidR="00BD5793" w:rsidRPr="00BD5793">
        <w:rPr>
          <w:lang w:val="hr-HR"/>
        </w:rPr>
        <w:t>2/07, 1/09, vjerodostojno tumačenje 9/10, ispravak greške 6/12, 6/16 i 6/18, 8/23</w:t>
      </w:r>
      <w:r w:rsidR="00BD5793">
        <w:rPr>
          <w:lang w:val="hr-HR"/>
        </w:rPr>
        <w:t>)</w:t>
      </w:r>
      <w:r w:rsidRPr="00BD5793">
        <w:rPr>
          <w:lang w:val="hr-HR"/>
        </w:rPr>
        <w:t>.</w:t>
      </w:r>
    </w:p>
    <w:p w:rsidR="0041724B" w:rsidRDefault="0041724B" w:rsidP="0041724B">
      <w:pPr>
        <w:pStyle w:val="Clanak"/>
        <w:rPr>
          <w:lang w:val="hr-HR"/>
        </w:rPr>
      </w:pPr>
      <w:r>
        <w:rPr>
          <w:lang w:val="hr-HR"/>
        </w:rPr>
        <w:t>Članak 6.</w:t>
      </w:r>
    </w:p>
    <w:p w:rsidR="0041724B" w:rsidRDefault="0041724B" w:rsidP="0011364D">
      <w:pPr>
        <w:pStyle w:val="Body1"/>
        <w:ind w:firstLine="0"/>
        <w:rPr>
          <w:lang w:val="hr-HR"/>
        </w:rPr>
      </w:pPr>
      <w:r>
        <w:rPr>
          <w:lang w:val="hr-HR"/>
        </w:rPr>
        <w:t xml:space="preserve">U postupku Ocjene će se provesti radnje sukladno odredbama </w:t>
      </w:r>
      <w:r w:rsidR="006D6DDA" w:rsidRPr="00C84723">
        <w:rPr>
          <w:lang w:val="hr-HR"/>
        </w:rPr>
        <w:t xml:space="preserve">Zakona o </w:t>
      </w:r>
      <w:r w:rsidR="006D6DDA">
        <w:rPr>
          <w:lang w:val="hr-HR"/>
        </w:rPr>
        <w:t xml:space="preserve">zaštiti okoliša </w:t>
      </w:r>
      <w:r w:rsidR="00AA038B">
        <w:rPr>
          <w:lang w:val="hr-HR"/>
        </w:rPr>
        <w:t>(</w:t>
      </w:r>
      <w:r w:rsidR="006D6DDA">
        <w:rPr>
          <w:lang w:val="hr-HR"/>
        </w:rPr>
        <w:t>„</w:t>
      </w:r>
      <w:r w:rsidR="006D6DDA" w:rsidRPr="00C84723">
        <w:rPr>
          <w:lang w:val="hr-HR"/>
        </w:rPr>
        <w:t>NN</w:t>
      </w:r>
      <w:r w:rsidR="006D6DDA">
        <w:rPr>
          <w:lang w:val="hr-HR"/>
        </w:rPr>
        <w:t>“</w:t>
      </w:r>
      <w:r w:rsidR="006D6DDA" w:rsidRPr="00C84723">
        <w:rPr>
          <w:lang w:val="hr-HR"/>
        </w:rPr>
        <w:t xml:space="preserve"> br. </w:t>
      </w:r>
      <w:r w:rsidR="006D6DDA">
        <w:rPr>
          <w:lang w:val="hr-HR"/>
        </w:rPr>
        <w:t xml:space="preserve">80/13, 153/13, 75/15,12/18, 118/18), Uredbe o strateškoj procjeni strategije, plana i </w:t>
      </w:r>
      <w:r w:rsidR="006D6DDA">
        <w:rPr>
          <w:lang w:val="hr-HR"/>
        </w:rPr>
        <w:lastRenderedPageBreak/>
        <w:t>programa na okoliš („NN“ 3/17), Zakona o zaštiti prirode („NN“ 80/13, 15/18, 14/19, 127/19) i odredbama posebnih propisa iz područja iz kojeg se Plan donosi</w:t>
      </w:r>
      <w:r>
        <w:rPr>
          <w:lang w:val="hr-HR"/>
        </w:rPr>
        <w:t>.</w:t>
      </w:r>
    </w:p>
    <w:p w:rsidR="006D6DDA" w:rsidRDefault="006D6DDA" w:rsidP="0011364D">
      <w:pPr>
        <w:pStyle w:val="Body1"/>
        <w:ind w:firstLine="0"/>
        <w:rPr>
          <w:lang w:val="hr-HR"/>
        </w:rPr>
      </w:pPr>
      <w:r>
        <w:rPr>
          <w:lang w:val="hr-HR"/>
        </w:rPr>
        <w:t>Radnje će se provesti sljedećim redoslijedom:</w:t>
      </w:r>
    </w:p>
    <w:p w:rsidR="006D6DDA" w:rsidRDefault="006D6DDA" w:rsidP="006D6DDA">
      <w:pPr>
        <w:pStyle w:val="Body1"/>
        <w:rPr>
          <w:lang w:val="hr-HR"/>
        </w:rPr>
      </w:pPr>
      <w:r>
        <w:rPr>
          <w:lang w:val="hr-HR"/>
        </w:rPr>
        <w:t>1. Grad Sinj, sukladno odredbi iz članka 29. Uredbe o strateškoj procjeni utjecaja strategije, plana i programa na okoliš, započinje postupak Ocjene donošenjem ove Odluke.</w:t>
      </w:r>
    </w:p>
    <w:p w:rsidR="006D6DDA" w:rsidRDefault="006D6DDA" w:rsidP="006D6DDA">
      <w:pPr>
        <w:pStyle w:val="Body1"/>
        <w:rPr>
          <w:szCs w:val="22"/>
          <w:lang w:val="hr-HR"/>
        </w:rPr>
      </w:pPr>
      <w:r>
        <w:rPr>
          <w:lang w:val="hr-HR"/>
        </w:rPr>
        <w:t xml:space="preserve">2. Grad Sinj prikuplja mišljenja tijela i/ili </w:t>
      </w:r>
      <w:r>
        <w:rPr>
          <w:szCs w:val="22"/>
          <w:lang w:val="hr-HR"/>
        </w:rPr>
        <w:t>osoba određenih posebnim propisima o potrebi strateške procjene za izradu Plana</w:t>
      </w:r>
      <w:r w:rsidR="00B31653">
        <w:rPr>
          <w:szCs w:val="22"/>
          <w:lang w:val="hr-HR"/>
        </w:rPr>
        <w:t>, sukladno članku 29. stavku 6. Uredbe o strateškoj procjeni utjecaja strategije, plana i programa na okoliš</w:t>
      </w:r>
      <w:r>
        <w:rPr>
          <w:szCs w:val="22"/>
          <w:lang w:val="hr-HR"/>
        </w:rPr>
        <w:t>.</w:t>
      </w:r>
    </w:p>
    <w:p w:rsidR="00B31653" w:rsidRDefault="00B31653" w:rsidP="006D6DDA">
      <w:pPr>
        <w:pStyle w:val="Body1"/>
        <w:rPr>
          <w:szCs w:val="22"/>
          <w:lang w:val="hr-HR"/>
        </w:rPr>
      </w:pPr>
      <w:r>
        <w:rPr>
          <w:szCs w:val="22"/>
          <w:lang w:val="hr-HR"/>
        </w:rPr>
        <w:t>3.</w:t>
      </w:r>
      <w:r w:rsidR="009505B9">
        <w:rPr>
          <w:szCs w:val="22"/>
          <w:lang w:val="hr-HR"/>
        </w:rPr>
        <w:t xml:space="preserve"> </w:t>
      </w:r>
      <w:r>
        <w:rPr>
          <w:szCs w:val="22"/>
          <w:lang w:val="hr-HR"/>
        </w:rPr>
        <w:t xml:space="preserve">Na temelju kriterija za utvrđivanje vjerojatno značajnog utjecaja, tijela i/ili osobe daju mišljenje u roku od 30 dana od dana </w:t>
      </w:r>
      <w:r w:rsidR="00D55822">
        <w:rPr>
          <w:szCs w:val="22"/>
          <w:lang w:val="hr-HR"/>
        </w:rPr>
        <w:t>z</w:t>
      </w:r>
      <w:r>
        <w:rPr>
          <w:szCs w:val="22"/>
          <w:lang w:val="hr-HR"/>
        </w:rPr>
        <w:t>aprimanja zahtjeva za dostavu mišljenja.</w:t>
      </w:r>
    </w:p>
    <w:p w:rsidR="00B31653" w:rsidRPr="006D6DDA" w:rsidRDefault="00B31653" w:rsidP="006D6DDA">
      <w:pPr>
        <w:pStyle w:val="Body1"/>
        <w:rPr>
          <w:lang w:val="hr-HR"/>
        </w:rPr>
      </w:pPr>
      <w:r>
        <w:rPr>
          <w:szCs w:val="22"/>
          <w:lang w:val="hr-HR"/>
        </w:rPr>
        <w:t>4. U okviru postupka Ocjene, poseban zahtjev koji se dodatno</w:t>
      </w:r>
      <w:r w:rsidR="00143A9D">
        <w:rPr>
          <w:szCs w:val="22"/>
          <w:lang w:val="hr-HR"/>
        </w:rPr>
        <w:t xml:space="preserve"> </w:t>
      </w:r>
      <w:r>
        <w:rPr>
          <w:szCs w:val="22"/>
          <w:lang w:val="hr-HR"/>
        </w:rPr>
        <w:t xml:space="preserve">temelji na odredbama članka 46. stavku 2. te članku 48. stavku </w:t>
      </w:r>
      <w:r w:rsidR="00143A9D">
        <w:rPr>
          <w:szCs w:val="22"/>
          <w:lang w:val="hr-HR"/>
        </w:rPr>
        <w:t>3</w:t>
      </w:r>
      <w:r>
        <w:rPr>
          <w:szCs w:val="22"/>
          <w:lang w:val="hr-HR"/>
        </w:rPr>
        <w:t>., 10 i 11. Zakona o zaštiti prirode</w:t>
      </w:r>
      <w:r w:rsidR="00143A9D">
        <w:rPr>
          <w:szCs w:val="22"/>
          <w:lang w:val="hr-HR"/>
        </w:rPr>
        <w:t xml:space="preserve">, dostavit će se </w:t>
      </w:r>
      <w:r w:rsidR="00143A9D" w:rsidRPr="00AA038B">
        <w:rPr>
          <w:szCs w:val="22"/>
          <w:lang w:val="hr-HR"/>
        </w:rPr>
        <w:t>Upravnom odjelu za zaštitu okoliša, komunalne poslove, infrastrukturu i investicije SDŽ</w:t>
      </w:r>
      <w:r w:rsidR="00143A9D">
        <w:rPr>
          <w:szCs w:val="22"/>
          <w:lang w:val="hr-HR"/>
        </w:rPr>
        <w:t xml:space="preserve"> radi provedbe postupka prethodne ocjene prihvatljivosti za ekološku mrežu.</w:t>
      </w:r>
    </w:p>
    <w:p w:rsidR="00D40749" w:rsidRDefault="00D55822" w:rsidP="00D55822">
      <w:pPr>
        <w:pStyle w:val="Body"/>
        <w:rPr>
          <w:lang w:val="hr-HR"/>
        </w:rPr>
      </w:pPr>
      <w:r>
        <w:rPr>
          <w:lang w:val="hr-HR"/>
        </w:rPr>
        <w:t>Zahtjev priprema Grad Sinj u suradnji s Upravnim</w:t>
      </w:r>
      <w:r w:rsidRPr="00D55822">
        <w:rPr>
          <w:lang w:val="hr-HR"/>
        </w:rPr>
        <w:t xml:space="preserve"> odjel</w:t>
      </w:r>
      <w:r>
        <w:rPr>
          <w:lang w:val="hr-HR"/>
        </w:rPr>
        <w:t>om</w:t>
      </w:r>
      <w:r w:rsidRPr="00D55822">
        <w:rPr>
          <w:lang w:val="hr-HR"/>
        </w:rPr>
        <w:t xml:space="preserve"> za zaštitu okoliša, komunalne poslove, infrastrukturu i investicije Splitsko-dalmatinske županije</w:t>
      </w:r>
      <w:r>
        <w:rPr>
          <w:lang w:val="hr-HR"/>
        </w:rPr>
        <w:t>.</w:t>
      </w:r>
    </w:p>
    <w:p w:rsidR="00D55822" w:rsidRDefault="00D55822" w:rsidP="00D55822">
      <w:pPr>
        <w:pStyle w:val="Body1"/>
        <w:rPr>
          <w:szCs w:val="22"/>
          <w:lang w:val="hr-HR"/>
        </w:rPr>
      </w:pPr>
      <w:r w:rsidRPr="00D55822">
        <w:rPr>
          <w:szCs w:val="22"/>
          <w:lang w:val="hr-HR"/>
        </w:rPr>
        <w:t xml:space="preserve">5. Prije donošenja odluke </w:t>
      </w:r>
      <w:r>
        <w:rPr>
          <w:szCs w:val="22"/>
          <w:lang w:val="hr-HR"/>
        </w:rPr>
        <w:t>u</w:t>
      </w:r>
      <w:r w:rsidRPr="00D55822">
        <w:rPr>
          <w:szCs w:val="22"/>
          <w:lang w:val="hr-HR"/>
        </w:rPr>
        <w:t xml:space="preserve"> postupku ocjene o potrebi strateške procjene, Grad Sinj je dužan o provedenom postupku Ocjene pribaviti mišljenje </w:t>
      </w:r>
      <w:r>
        <w:rPr>
          <w:szCs w:val="22"/>
          <w:lang w:val="hr-HR"/>
        </w:rPr>
        <w:t>Upravnog odjela za zaštitu okoliša, komunalne poslove, infrastrukturu i investicije Splitsko-dalmatinske županije pri čemu je dužan dostaviti prijedlog odluke u postupku ocjene o potrebi strateške procjene i cjelovitu dokumentaciju iz postupka Ocjene.</w:t>
      </w:r>
    </w:p>
    <w:p w:rsidR="00D55822" w:rsidRDefault="00D55822" w:rsidP="00D55822">
      <w:pPr>
        <w:pStyle w:val="Body1"/>
        <w:rPr>
          <w:lang w:val="hr-HR"/>
        </w:rPr>
      </w:pPr>
      <w:r>
        <w:rPr>
          <w:szCs w:val="22"/>
          <w:lang w:val="hr-HR"/>
        </w:rPr>
        <w:t xml:space="preserve">6. Odluka kojom se utvrđuje o obvezi provedbe strateške procjene </w:t>
      </w:r>
      <w:r w:rsidR="00084C3A">
        <w:rPr>
          <w:szCs w:val="22"/>
          <w:lang w:val="hr-HR"/>
        </w:rPr>
        <w:t>u</w:t>
      </w:r>
      <w:r>
        <w:rPr>
          <w:szCs w:val="22"/>
          <w:lang w:val="hr-HR"/>
        </w:rPr>
        <w:t xml:space="preserve">tjecaja na okoliš sadrži osobito razloge sukladno kriterijima iz Priloga III. </w:t>
      </w:r>
      <w:r>
        <w:rPr>
          <w:lang w:val="hr-HR"/>
        </w:rPr>
        <w:t>Uredbe o strateškoj procjeni strategije, plana i programa na okoliš</w:t>
      </w:r>
      <w:r w:rsidR="00084C3A">
        <w:rPr>
          <w:lang w:val="hr-HR"/>
        </w:rPr>
        <w:t>, zbog kojih je utvrđena potreba ili nepotrebnost provedbe postupka strateške procjene.</w:t>
      </w:r>
    </w:p>
    <w:p w:rsidR="00084C3A" w:rsidRPr="00D55822" w:rsidRDefault="00084C3A" w:rsidP="00D55822">
      <w:pPr>
        <w:pStyle w:val="Body1"/>
        <w:rPr>
          <w:szCs w:val="22"/>
          <w:lang w:val="hr-HR"/>
        </w:rPr>
      </w:pPr>
      <w:r>
        <w:rPr>
          <w:lang w:val="hr-HR"/>
        </w:rPr>
        <w:t>7.</w:t>
      </w:r>
      <w:r w:rsidR="00E833B5">
        <w:rPr>
          <w:lang w:val="hr-HR"/>
        </w:rPr>
        <w:t xml:space="preserve"> </w:t>
      </w:r>
      <w:r>
        <w:rPr>
          <w:lang w:val="hr-HR"/>
        </w:rPr>
        <w:t>O odluci iz točke 6. Grad Sinj informira javnost sukladno Zakonu o zaštiti okoliša i Uredbi o informiranju i sudjelovanju javnosti i zainteresirane javnosti u pitanjima zaštite okoliša („NN“  br. 64/08).</w:t>
      </w:r>
    </w:p>
    <w:p w:rsidR="00084C3A" w:rsidRDefault="00084C3A" w:rsidP="00084C3A">
      <w:pPr>
        <w:pStyle w:val="Clanak"/>
        <w:rPr>
          <w:lang w:val="hr-HR"/>
        </w:rPr>
      </w:pPr>
      <w:r>
        <w:rPr>
          <w:lang w:val="hr-HR"/>
        </w:rPr>
        <w:t>Članak 7.</w:t>
      </w:r>
    </w:p>
    <w:p w:rsidR="00D55822" w:rsidRDefault="00084C3A" w:rsidP="00E833B5">
      <w:pPr>
        <w:pStyle w:val="Body1"/>
        <w:ind w:firstLine="0"/>
        <w:rPr>
          <w:lang w:val="hr-HR"/>
        </w:rPr>
      </w:pPr>
      <w:r>
        <w:rPr>
          <w:lang w:val="hr-HR"/>
        </w:rPr>
        <w:t>U postupku Ocjene prema ovoj Odluci sudjelovat će sljedeća ja</w:t>
      </w:r>
      <w:r w:rsidR="00796011">
        <w:rPr>
          <w:lang w:val="hr-HR"/>
        </w:rPr>
        <w:t>v</w:t>
      </w:r>
      <w:r>
        <w:rPr>
          <w:lang w:val="hr-HR"/>
        </w:rPr>
        <w:t>nopravna tijela i/ili osobe:</w:t>
      </w:r>
    </w:p>
    <w:p w:rsidR="00AA038B" w:rsidRDefault="00AA038B" w:rsidP="00E833B5">
      <w:pPr>
        <w:tabs>
          <w:tab w:val="left" w:pos="9781"/>
        </w:tabs>
        <w:ind w:left="1134" w:right="567" w:hanging="283"/>
        <w:rPr>
          <w:rFonts w:cs="Arial"/>
          <w:szCs w:val="22"/>
        </w:rPr>
      </w:pPr>
      <w:r w:rsidRPr="0011364D">
        <w:rPr>
          <w:rFonts w:cs="Arial"/>
          <w:szCs w:val="22"/>
        </w:rPr>
        <w:t xml:space="preserve">- HRVATSKE VODE, </w:t>
      </w:r>
      <w:proofErr w:type="spellStart"/>
      <w:r w:rsidRPr="0011364D">
        <w:rPr>
          <w:rFonts w:cs="Arial"/>
          <w:szCs w:val="22"/>
        </w:rPr>
        <w:t>Vodnogospodarski</w:t>
      </w:r>
      <w:proofErr w:type="spellEnd"/>
      <w:r w:rsidRPr="0011364D">
        <w:rPr>
          <w:rFonts w:cs="Arial"/>
          <w:szCs w:val="22"/>
        </w:rPr>
        <w:t xml:space="preserve"> </w:t>
      </w:r>
      <w:proofErr w:type="spellStart"/>
      <w:r w:rsidRPr="0011364D">
        <w:rPr>
          <w:rFonts w:cs="Arial"/>
          <w:szCs w:val="22"/>
        </w:rPr>
        <w:t>odjel</w:t>
      </w:r>
      <w:proofErr w:type="spellEnd"/>
      <w:r w:rsidRPr="0011364D">
        <w:rPr>
          <w:rFonts w:cs="Arial"/>
          <w:szCs w:val="22"/>
        </w:rPr>
        <w:t xml:space="preserve"> </w:t>
      </w:r>
      <w:proofErr w:type="spellStart"/>
      <w:r w:rsidRPr="0011364D">
        <w:rPr>
          <w:rFonts w:cs="Arial"/>
          <w:szCs w:val="22"/>
        </w:rPr>
        <w:t>za</w:t>
      </w:r>
      <w:proofErr w:type="spellEnd"/>
      <w:r w:rsidRPr="0011364D">
        <w:rPr>
          <w:rFonts w:cs="Arial"/>
          <w:szCs w:val="22"/>
        </w:rPr>
        <w:t xml:space="preserve"> </w:t>
      </w:r>
      <w:proofErr w:type="spellStart"/>
      <w:r w:rsidRPr="0011364D">
        <w:rPr>
          <w:rFonts w:cs="Arial"/>
          <w:szCs w:val="22"/>
        </w:rPr>
        <w:t>slivove</w:t>
      </w:r>
      <w:proofErr w:type="spellEnd"/>
      <w:r w:rsidRPr="0011364D">
        <w:rPr>
          <w:rFonts w:cs="Arial"/>
          <w:szCs w:val="22"/>
        </w:rPr>
        <w:t xml:space="preserve"> </w:t>
      </w:r>
      <w:proofErr w:type="spellStart"/>
      <w:r w:rsidRPr="0011364D">
        <w:rPr>
          <w:rFonts w:cs="Arial"/>
          <w:szCs w:val="22"/>
        </w:rPr>
        <w:t>južnog</w:t>
      </w:r>
      <w:proofErr w:type="spellEnd"/>
      <w:r w:rsidRPr="0011364D">
        <w:rPr>
          <w:rFonts w:cs="Arial"/>
          <w:szCs w:val="22"/>
        </w:rPr>
        <w:t xml:space="preserve"> </w:t>
      </w:r>
      <w:proofErr w:type="spellStart"/>
      <w:r w:rsidRPr="0011364D">
        <w:rPr>
          <w:rFonts w:cs="Arial"/>
          <w:szCs w:val="22"/>
        </w:rPr>
        <w:t>Jadrana</w:t>
      </w:r>
      <w:proofErr w:type="spellEnd"/>
      <w:r>
        <w:rPr>
          <w:rFonts w:cs="Arial"/>
          <w:szCs w:val="22"/>
        </w:rPr>
        <w:t xml:space="preserve">, </w:t>
      </w:r>
      <w:r w:rsidRPr="0011364D">
        <w:rPr>
          <w:rFonts w:cs="Arial"/>
          <w:szCs w:val="22"/>
        </w:rPr>
        <w:t>21</w:t>
      </w:r>
      <w:r>
        <w:rPr>
          <w:rFonts w:cs="Arial"/>
          <w:szCs w:val="22"/>
        </w:rPr>
        <w:t xml:space="preserve"> </w:t>
      </w:r>
      <w:r w:rsidRPr="0011364D">
        <w:rPr>
          <w:rFonts w:cs="Arial"/>
          <w:szCs w:val="22"/>
        </w:rPr>
        <w:t>000 SPLIT,</w:t>
      </w:r>
    </w:p>
    <w:p w:rsidR="00AA038B" w:rsidRDefault="00AA038B" w:rsidP="00E833B5">
      <w:pPr>
        <w:tabs>
          <w:tab w:val="left" w:pos="9781"/>
        </w:tabs>
        <w:ind w:left="1134" w:right="567" w:hanging="283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11364D">
        <w:rPr>
          <w:rFonts w:cs="Arial"/>
          <w:szCs w:val="22"/>
        </w:rPr>
        <w:t xml:space="preserve"> </w:t>
      </w:r>
      <w:proofErr w:type="spellStart"/>
      <w:r w:rsidRPr="0011364D">
        <w:rPr>
          <w:rFonts w:cs="Arial"/>
          <w:szCs w:val="22"/>
        </w:rPr>
        <w:t>Vukovarska</w:t>
      </w:r>
      <w:proofErr w:type="spellEnd"/>
      <w:r w:rsidRPr="0011364D">
        <w:rPr>
          <w:rFonts w:cs="Arial"/>
          <w:szCs w:val="22"/>
        </w:rPr>
        <w:t xml:space="preserve"> 35</w:t>
      </w:r>
    </w:p>
    <w:p w:rsidR="00AA038B" w:rsidRPr="0011364D" w:rsidRDefault="00AA038B" w:rsidP="00E833B5">
      <w:pPr>
        <w:tabs>
          <w:tab w:val="left" w:pos="9781"/>
        </w:tabs>
        <w:ind w:left="1134" w:right="567" w:hanging="283"/>
        <w:rPr>
          <w:rFonts w:cs="Arial"/>
          <w:szCs w:val="22"/>
        </w:rPr>
      </w:pPr>
      <w:r w:rsidRPr="0011364D">
        <w:rPr>
          <w:rFonts w:cs="Arial"/>
          <w:szCs w:val="22"/>
        </w:rPr>
        <w:t xml:space="preserve">- HRVATSKE ŠUME d.o.o., </w:t>
      </w:r>
      <w:proofErr w:type="spellStart"/>
      <w:r w:rsidRPr="0011364D">
        <w:rPr>
          <w:rFonts w:cs="Arial"/>
          <w:szCs w:val="22"/>
        </w:rPr>
        <w:t>Uprava</w:t>
      </w:r>
      <w:proofErr w:type="spellEnd"/>
      <w:r w:rsidRPr="0011364D">
        <w:rPr>
          <w:rFonts w:cs="Arial"/>
          <w:szCs w:val="22"/>
        </w:rPr>
        <w:t xml:space="preserve"> </w:t>
      </w:r>
      <w:proofErr w:type="spellStart"/>
      <w:r w:rsidRPr="0011364D">
        <w:rPr>
          <w:rFonts w:cs="Arial"/>
          <w:szCs w:val="22"/>
        </w:rPr>
        <w:t>šuma</w:t>
      </w:r>
      <w:proofErr w:type="spellEnd"/>
      <w:r w:rsidRPr="0011364D">
        <w:rPr>
          <w:rFonts w:cs="Arial"/>
          <w:szCs w:val="22"/>
        </w:rPr>
        <w:t xml:space="preserve"> </w:t>
      </w:r>
      <w:proofErr w:type="spellStart"/>
      <w:r w:rsidRPr="0011364D">
        <w:rPr>
          <w:rFonts w:cs="Arial"/>
          <w:szCs w:val="22"/>
        </w:rPr>
        <w:t>Podružnica</w:t>
      </w:r>
      <w:proofErr w:type="spellEnd"/>
      <w:r w:rsidRPr="0011364D">
        <w:rPr>
          <w:rFonts w:cs="Arial"/>
          <w:szCs w:val="22"/>
        </w:rPr>
        <w:t xml:space="preserve"> Split</w:t>
      </w:r>
      <w:r>
        <w:rPr>
          <w:rFonts w:cs="Arial"/>
          <w:szCs w:val="22"/>
        </w:rPr>
        <w:t xml:space="preserve">, </w:t>
      </w:r>
      <w:r w:rsidRPr="0011364D">
        <w:rPr>
          <w:rFonts w:cs="Arial"/>
          <w:szCs w:val="22"/>
        </w:rPr>
        <w:t>21</w:t>
      </w:r>
      <w:r>
        <w:rPr>
          <w:rFonts w:cs="Arial"/>
          <w:szCs w:val="22"/>
        </w:rPr>
        <w:t xml:space="preserve"> </w:t>
      </w:r>
      <w:r w:rsidRPr="0011364D">
        <w:rPr>
          <w:rFonts w:cs="Arial"/>
          <w:szCs w:val="22"/>
        </w:rPr>
        <w:t xml:space="preserve">000 SPLIT, </w:t>
      </w:r>
      <w:proofErr w:type="spellStart"/>
      <w:r w:rsidRPr="0011364D">
        <w:rPr>
          <w:rFonts w:cs="Arial"/>
          <w:szCs w:val="22"/>
        </w:rPr>
        <w:t>Ul</w:t>
      </w:r>
      <w:proofErr w:type="spellEnd"/>
      <w:r w:rsidRPr="0011364D">
        <w:rPr>
          <w:rFonts w:cs="Arial"/>
          <w:szCs w:val="22"/>
        </w:rPr>
        <w:t xml:space="preserve">. </w:t>
      </w:r>
      <w:proofErr w:type="spellStart"/>
      <w:r w:rsidRPr="0011364D">
        <w:rPr>
          <w:rFonts w:cs="Arial"/>
          <w:szCs w:val="22"/>
        </w:rPr>
        <w:t>kralja</w:t>
      </w:r>
      <w:proofErr w:type="spellEnd"/>
      <w:r w:rsidRPr="0011364D">
        <w:rPr>
          <w:rFonts w:cs="Arial"/>
          <w:szCs w:val="22"/>
        </w:rPr>
        <w:t xml:space="preserve"> </w:t>
      </w:r>
      <w:proofErr w:type="spellStart"/>
      <w:r w:rsidRPr="0011364D">
        <w:rPr>
          <w:rFonts w:cs="Arial"/>
          <w:szCs w:val="22"/>
        </w:rPr>
        <w:t>Zvonimira</w:t>
      </w:r>
      <w:proofErr w:type="spellEnd"/>
      <w:r w:rsidRPr="0011364D">
        <w:rPr>
          <w:rFonts w:cs="Arial"/>
          <w:szCs w:val="22"/>
        </w:rPr>
        <w:t xml:space="preserve"> 35/II</w:t>
      </w:r>
    </w:p>
    <w:p w:rsidR="00796011" w:rsidRPr="0011364D" w:rsidRDefault="00AA038B" w:rsidP="00E833B5">
      <w:pPr>
        <w:tabs>
          <w:tab w:val="left" w:pos="9781"/>
        </w:tabs>
        <w:ind w:left="1134" w:right="567" w:hanging="283"/>
        <w:rPr>
          <w:rFonts w:cs="Arial"/>
          <w:szCs w:val="22"/>
        </w:rPr>
      </w:pPr>
      <w:r>
        <w:rPr>
          <w:rFonts w:cs="Arial"/>
          <w:szCs w:val="22"/>
        </w:rPr>
        <w:t>-</w:t>
      </w:r>
      <w:r w:rsidR="00796011" w:rsidRPr="0011364D">
        <w:rPr>
          <w:rFonts w:cs="Arial"/>
          <w:szCs w:val="22"/>
        </w:rPr>
        <w:t xml:space="preserve"> RH – MINISTARSTVO KULTURE I MEDIJA, </w:t>
      </w:r>
      <w:proofErr w:type="spellStart"/>
      <w:r w:rsidR="00796011" w:rsidRPr="0011364D">
        <w:rPr>
          <w:rFonts w:cs="Arial"/>
          <w:szCs w:val="22"/>
        </w:rPr>
        <w:t>Uprava</w:t>
      </w:r>
      <w:proofErr w:type="spellEnd"/>
      <w:r w:rsidR="00796011" w:rsidRPr="0011364D">
        <w:rPr>
          <w:rFonts w:cs="Arial"/>
          <w:szCs w:val="22"/>
        </w:rPr>
        <w:t xml:space="preserve"> </w:t>
      </w:r>
      <w:proofErr w:type="spellStart"/>
      <w:r w:rsidR="00796011" w:rsidRPr="0011364D">
        <w:rPr>
          <w:rFonts w:cs="Arial"/>
          <w:szCs w:val="22"/>
        </w:rPr>
        <w:t>za</w:t>
      </w:r>
      <w:proofErr w:type="spellEnd"/>
      <w:r w:rsidR="00796011" w:rsidRPr="0011364D">
        <w:rPr>
          <w:rFonts w:cs="Arial"/>
          <w:szCs w:val="22"/>
        </w:rPr>
        <w:t xml:space="preserve"> </w:t>
      </w:r>
      <w:proofErr w:type="spellStart"/>
      <w:r w:rsidR="00796011" w:rsidRPr="0011364D">
        <w:rPr>
          <w:rFonts w:cs="Arial"/>
          <w:szCs w:val="22"/>
        </w:rPr>
        <w:t>zaštitu</w:t>
      </w:r>
      <w:proofErr w:type="spellEnd"/>
      <w:r w:rsidR="00796011" w:rsidRPr="0011364D">
        <w:rPr>
          <w:rFonts w:cs="Arial"/>
          <w:szCs w:val="22"/>
        </w:rPr>
        <w:t xml:space="preserve"> </w:t>
      </w:r>
      <w:proofErr w:type="spellStart"/>
      <w:r w:rsidR="00796011" w:rsidRPr="0011364D">
        <w:rPr>
          <w:rFonts w:cs="Arial"/>
          <w:szCs w:val="22"/>
        </w:rPr>
        <w:t>kulturne</w:t>
      </w:r>
      <w:proofErr w:type="spellEnd"/>
      <w:r w:rsidR="00796011" w:rsidRPr="0011364D">
        <w:rPr>
          <w:rFonts w:cs="Arial"/>
          <w:szCs w:val="22"/>
        </w:rPr>
        <w:t xml:space="preserve"> </w:t>
      </w:r>
      <w:proofErr w:type="spellStart"/>
      <w:r w:rsidR="00796011" w:rsidRPr="0011364D">
        <w:rPr>
          <w:rFonts w:cs="Arial"/>
          <w:szCs w:val="22"/>
        </w:rPr>
        <w:t>baštine</w:t>
      </w:r>
      <w:proofErr w:type="spellEnd"/>
      <w:r w:rsidR="00796011" w:rsidRPr="0011364D">
        <w:rPr>
          <w:rFonts w:cs="Arial"/>
          <w:szCs w:val="22"/>
        </w:rPr>
        <w:t xml:space="preserve">, </w:t>
      </w:r>
      <w:proofErr w:type="spellStart"/>
      <w:r w:rsidR="00796011" w:rsidRPr="0011364D">
        <w:rPr>
          <w:rFonts w:cs="Arial"/>
          <w:szCs w:val="22"/>
        </w:rPr>
        <w:t>Konzervatorski</w:t>
      </w:r>
      <w:proofErr w:type="spellEnd"/>
      <w:r w:rsidR="00796011" w:rsidRPr="0011364D">
        <w:rPr>
          <w:rFonts w:cs="Arial"/>
          <w:szCs w:val="22"/>
        </w:rPr>
        <w:t xml:space="preserve"> </w:t>
      </w:r>
      <w:proofErr w:type="spellStart"/>
      <w:r w:rsidR="00796011" w:rsidRPr="0011364D">
        <w:rPr>
          <w:rFonts w:cs="Arial"/>
          <w:szCs w:val="22"/>
        </w:rPr>
        <w:t>odjel</w:t>
      </w:r>
      <w:proofErr w:type="spellEnd"/>
      <w:r w:rsidR="00796011" w:rsidRPr="0011364D">
        <w:rPr>
          <w:rFonts w:cs="Arial"/>
          <w:szCs w:val="22"/>
        </w:rPr>
        <w:t xml:space="preserve"> Split</w:t>
      </w:r>
      <w:r w:rsidR="007B75B3">
        <w:rPr>
          <w:rFonts w:cs="Arial"/>
          <w:szCs w:val="22"/>
        </w:rPr>
        <w:t xml:space="preserve">, </w:t>
      </w:r>
      <w:r w:rsidR="00796011" w:rsidRPr="0011364D">
        <w:rPr>
          <w:rFonts w:cs="Arial"/>
          <w:szCs w:val="22"/>
        </w:rPr>
        <w:t>21</w:t>
      </w:r>
      <w:r w:rsidR="007B75B3">
        <w:rPr>
          <w:rFonts w:cs="Arial"/>
          <w:szCs w:val="22"/>
        </w:rPr>
        <w:t xml:space="preserve"> </w:t>
      </w:r>
      <w:r w:rsidR="00796011" w:rsidRPr="0011364D">
        <w:rPr>
          <w:rFonts w:cs="Arial"/>
          <w:szCs w:val="22"/>
        </w:rPr>
        <w:t xml:space="preserve">000 SPLIT, </w:t>
      </w:r>
      <w:proofErr w:type="spellStart"/>
      <w:r w:rsidR="00796011" w:rsidRPr="0011364D">
        <w:rPr>
          <w:rFonts w:cs="Arial"/>
          <w:szCs w:val="22"/>
        </w:rPr>
        <w:t>Porinova</w:t>
      </w:r>
      <w:proofErr w:type="spellEnd"/>
      <w:r w:rsidR="00796011" w:rsidRPr="0011364D">
        <w:rPr>
          <w:rFonts w:cs="Arial"/>
          <w:szCs w:val="22"/>
        </w:rPr>
        <w:t xml:space="preserve"> 2</w:t>
      </w:r>
    </w:p>
    <w:p w:rsidR="0011364D" w:rsidRPr="0011364D" w:rsidRDefault="0011364D" w:rsidP="00E833B5">
      <w:pPr>
        <w:tabs>
          <w:tab w:val="left" w:pos="9781"/>
        </w:tabs>
        <w:ind w:left="1134" w:hanging="283"/>
        <w:rPr>
          <w:rFonts w:cs="Arial"/>
          <w:szCs w:val="22"/>
        </w:rPr>
      </w:pPr>
      <w:r w:rsidRPr="0011364D">
        <w:rPr>
          <w:rFonts w:cs="Arial"/>
          <w:szCs w:val="22"/>
        </w:rPr>
        <w:t>- HRVATSKE CESTE d.o.o.,</w:t>
      </w:r>
      <w:r w:rsidR="007B75B3">
        <w:rPr>
          <w:rFonts w:cs="Arial"/>
          <w:szCs w:val="22"/>
        </w:rPr>
        <w:t xml:space="preserve"> </w:t>
      </w:r>
      <w:proofErr w:type="spellStart"/>
      <w:r w:rsidRPr="0011364D">
        <w:rPr>
          <w:rFonts w:cs="Arial"/>
          <w:szCs w:val="22"/>
        </w:rPr>
        <w:t>Vončinina</w:t>
      </w:r>
      <w:proofErr w:type="spellEnd"/>
      <w:r w:rsidRPr="0011364D">
        <w:rPr>
          <w:rFonts w:cs="Arial"/>
          <w:szCs w:val="22"/>
        </w:rPr>
        <w:t xml:space="preserve"> 3, 10 000 Zagreb</w:t>
      </w:r>
    </w:p>
    <w:p w:rsidR="0011364D" w:rsidRPr="0011364D" w:rsidRDefault="0011364D" w:rsidP="00E833B5">
      <w:pPr>
        <w:tabs>
          <w:tab w:val="left" w:pos="9781"/>
        </w:tabs>
        <w:ind w:left="1134" w:hanging="283"/>
        <w:rPr>
          <w:rFonts w:cs="Arial"/>
          <w:szCs w:val="22"/>
        </w:rPr>
      </w:pPr>
      <w:r w:rsidRPr="0011364D">
        <w:rPr>
          <w:rFonts w:cs="Arial"/>
          <w:szCs w:val="22"/>
        </w:rPr>
        <w:t>- ŽUPANIJSKA UPRAVA ZA CESTE</w:t>
      </w:r>
      <w:r w:rsidR="007B75B3">
        <w:rPr>
          <w:rFonts w:cs="Arial"/>
          <w:szCs w:val="22"/>
        </w:rPr>
        <w:t xml:space="preserve">, </w:t>
      </w:r>
      <w:r w:rsidRPr="0011364D">
        <w:rPr>
          <w:rFonts w:cs="Arial"/>
          <w:szCs w:val="22"/>
        </w:rPr>
        <w:t>21</w:t>
      </w:r>
      <w:r w:rsidR="007B75B3">
        <w:rPr>
          <w:rFonts w:cs="Arial"/>
          <w:szCs w:val="22"/>
        </w:rPr>
        <w:t xml:space="preserve"> </w:t>
      </w:r>
      <w:r w:rsidRPr="0011364D">
        <w:rPr>
          <w:rFonts w:cs="Arial"/>
          <w:szCs w:val="22"/>
        </w:rPr>
        <w:t xml:space="preserve">000 SPLIT, </w:t>
      </w:r>
      <w:proofErr w:type="spellStart"/>
      <w:r w:rsidRPr="0011364D">
        <w:rPr>
          <w:rFonts w:cs="Arial"/>
          <w:szCs w:val="22"/>
        </w:rPr>
        <w:t>Ruđera</w:t>
      </w:r>
      <w:proofErr w:type="spellEnd"/>
      <w:r w:rsidRPr="0011364D">
        <w:rPr>
          <w:rFonts w:cs="Arial"/>
          <w:szCs w:val="22"/>
        </w:rPr>
        <w:t xml:space="preserve"> </w:t>
      </w:r>
      <w:proofErr w:type="spellStart"/>
      <w:r w:rsidRPr="0011364D">
        <w:rPr>
          <w:rFonts w:cs="Arial"/>
          <w:szCs w:val="22"/>
        </w:rPr>
        <w:t>Boškovića</w:t>
      </w:r>
      <w:proofErr w:type="spellEnd"/>
      <w:r w:rsidRPr="0011364D">
        <w:rPr>
          <w:rFonts w:cs="Arial"/>
          <w:szCs w:val="22"/>
        </w:rPr>
        <w:t xml:space="preserve"> 22</w:t>
      </w:r>
    </w:p>
    <w:p w:rsidR="007B75B3" w:rsidRDefault="0011364D" w:rsidP="00E833B5">
      <w:pPr>
        <w:tabs>
          <w:tab w:val="left" w:pos="9781"/>
        </w:tabs>
        <w:ind w:left="1134" w:hanging="283"/>
        <w:rPr>
          <w:rFonts w:cs="Arial"/>
          <w:szCs w:val="22"/>
        </w:rPr>
      </w:pPr>
      <w:r w:rsidRPr="0011364D">
        <w:rPr>
          <w:rFonts w:cs="Arial"/>
          <w:szCs w:val="22"/>
        </w:rPr>
        <w:t xml:space="preserve">- SPLITSKO-DALMATINSKA ŽUPANIJA, </w:t>
      </w:r>
      <w:proofErr w:type="spellStart"/>
      <w:r w:rsidRPr="0011364D">
        <w:rPr>
          <w:rFonts w:cs="Arial"/>
          <w:szCs w:val="22"/>
        </w:rPr>
        <w:t>Javna</w:t>
      </w:r>
      <w:proofErr w:type="spellEnd"/>
      <w:r w:rsidRPr="0011364D">
        <w:rPr>
          <w:rFonts w:cs="Arial"/>
          <w:szCs w:val="22"/>
        </w:rPr>
        <w:t xml:space="preserve"> </w:t>
      </w:r>
      <w:proofErr w:type="spellStart"/>
      <w:r w:rsidRPr="0011364D">
        <w:rPr>
          <w:rFonts w:cs="Arial"/>
          <w:szCs w:val="22"/>
        </w:rPr>
        <w:t>ustanova</w:t>
      </w:r>
      <w:proofErr w:type="spellEnd"/>
      <w:r w:rsidRPr="0011364D">
        <w:rPr>
          <w:rFonts w:cs="Arial"/>
          <w:szCs w:val="22"/>
        </w:rPr>
        <w:t xml:space="preserve"> </w:t>
      </w:r>
      <w:proofErr w:type="spellStart"/>
      <w:r w:rsidRPr="0011364D">
        <w:rPr>
          <w:rFonts w:cs="Arial"/>
          <w:szCs w:val="22"/>
        </w:rPr>
        <w:t>Zavod</w:t>
      </w:r>
      <w:proofErr w:type="spellEnd"/>
      <w:r w:rsidRPr="0011364D">
        <w:rPr>
          <w:rFonts w:cs="Arial"/>
          <w:szCs w:val="22"/>
        </w:rPr>
        <w:t xml:space="preserve"> </w:t>
      </w:r>
      <w:proofErr w:type="spellStart"/>
      <w:r w:rsidRPr="0011364D">
        <w:rPr>
          <w:rFonts w:cs="Arial"/>
          <w:szCs w:val="22"/>
        </w:rPr>
        <w:t>za</w:t>
      </w:r>
      <w:proofErr w:type="spellEnd"/>
      <w:r w:rsidRPr="0011364D">
        <w:rPr>
          <w:rFonts w:cs="Arial"/>
          <w:szCs w:val="22"/>
        </w:rPr>
        <w:t xml:space="preserve"> </w:t>
      </w:r>
      <w:proofErr w:type="spellStart"/>
      <w:r w:rsidRPr="0011364D">
        <w:rPr>
          <w:rFonts w:cs="Arial"/>
          <w:szCs w:val="22"/>
        </w:rPr>
        <w:t>prostorno</w:t>
      </w:r>
      <w:proofErr w:type="spellEnd"/>
      <w:r w:rsidRPr="0011364D">
        <w:rPr>
          <w:rFonts w:cs="Arial"/>
          <w:szCs w:val="22"/>
        </w:rPr>
        <w:t xml:space="preserve"> </w:t>
      </w:r>
      <w:proofErr w:type="spellStart"/>
      <w:r w:rsidRPr="0011364D">
        <w:rPr>
          <w:rFonts w:cs="Arial"/>
          <w:szCs w:val="22"/>
        </w:rPr>
        <w:t>uređenje</w:t>
      </w:r>
      <w:proofErr w:type="spellEnd"/>
      <w:r w:rsidR="007B75B3">
        <w:rPr>
          <w:rFonts w:cs="Arial"/>
          <w:szCs w:val="22"/>
        </w:rPr>
        <w:t xml:space="preserve">, </w:t>
      </w:r>
    </w:p>
    <w:p w:rsidR="0011364D" w:rsidRPr="0011364D" w:rsidRDefault="007B75B3" w:rsidP="00E833B5">
      <w:pPr>
        <w:tabs>
          <w:tab w:val="left" w:pos="9781"/>
        </w:tabs>
        <w:ind w:left="1134" w:hanging="283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 w:rsidR="0011364D" w:rsidRPr="0011364D">
        <w:rPr>
          <w:rFonts w:cs="Arial"/>
          <w:szCs w:val="22"/>
        </w:rPr>
        <w:t>21</w:t>
      </w:r>
      <w:r>
        <w:rPr>
          <w:rFonts w:cs="Arial"/>
          <w:szCs w:val="22"/>
        </w:rPr>
        <w:t xml:space="preserve"> </w:t>
      </w:r>
      <w:r w:rsidR="0011364D" w:rsidRPr="0011364D">
        <w:rPr>
          <w:rFonts w:cs="Arial"/>
          <w:szCs w:val="22"/>
        </w:rPr>
        <w:t xml:space="preserve">000 SPLIT, </w:t>
      </w:r>
      <w:proofErr w:type="spellStart"/>
      <w:r w:rsidR="0011364D" w:rsidRPr="0011364D">
        <w:rPr>
          <w:rFonts w:cs="Arial"/>
          <w:szCs w:val="22"/>
        </w:rPr>
        <w:t>Bihaćka</w:t>
      </w:r>
      <w:proofErr w:type="spellEnd"/>
      <w:r w:rsidR="0011364D" w:rsidRPr="0011364D">
        <w:rPr>
          <w:rFonts w:cs="Arial"/>
          <w:szCs w:val="22"/>
        </w:rPr>
        <w:t xml:space="preserve"> 1/III</w:t>
      </w:r>
    </w:p>
    <w:p w:rsidR="0011364D" w:rsidRDefault="0011364D" w:rsidP="00E833B5">
      <w:pPr>
        <w:tabs>
          <w:tab w:val="left" w:pos="9781"/>
        </w:tabs>
        <w:ind w:left="1134" w:hanging="283"/>
        <w:rPr>
          <w:rFonts w:cs="Arial"/>
          <w:szCs w:val="22"/>
        </w:rPr>
      </w:pPr>
      <w:r w:rsidRPr="0011364D">
        <w:rPr>
          <w:rFonts w:cs="Arial"/>
          <w:szCs w:val="22"/>
        </w:rPr>
        <w:t>- SPLITSKO-DALMATINSKA ŽUPANIJA</w:t>
      </w:r>
      <w:r w:rsidR="007B75B3">
        <w:rPr>
          <w:rFonts w:cs="Arial"/>
          <w:szCs w:val="22"/>
        </w:rPr>
        <w:t xml:space="preserve">, </w:t>
      </w:r>
      <w:proofErr w:type="spellStart"/>
      <w:r w:rsidRPr="0011364D">
        <w:rPr>
          <w:rFonts w:cs="Arial"/>
          <w:szCs w:val="22"/>
        </w:rPr>
        <w:t>Upravni</w:t>
      </w:r>
      <w:proofErr w:type="spellEnd"/>
      <w:r w:rsidRPr="0011364D">
        <w:rPr>
          <w:rFonts w:cs="Arial"/>
          <w:szCs w:val="22"/>
        </w:rPr>
        <w:t xml:space="preserve"> </w:t>
      </w:r>
      <w:proofErr w:type="spellStart"/>
      <w:r w:rsidRPr="0011364D">
        <w:rPr>
          <w:rFonts w:cs="Arial"/>
          <w:szCs w:val="22"/>
        </w:rPr>
        <w:t>odjel</w:t>
      </w:r>
      <w:proofErr w:type="spellEnd"/>
      <w:r w:rsidRPr="0011364D">
        <w:rPr>
          <w:rFonts w:cs="Arial"/>
          <w:szCs w:val="22"/>
        </w:rPr>
        <w:t xml:space="preserve"> </w:t>
      </w:r>
      <w:proofErr w:type="spellStart"/>
      <w:r w:rsidRPr="0011364D">
        <w:rPr>
          <w:rFonts w:cs="Arial"/>
          <w:szCs w:val="22"/>
        </w:rPr>
        <w:t>za</w:t>
      </w:r>
      <w:proofErr w:type="spellEnd"/>
      <w:r w:rsidRPr="0011364D">
        <w:rPr>
          <w:rFonts w:cs="Arial"/>
          <w:szCs w:val="22"/>
        </w:rPr>
        <w:t xml:space="preserve"> </w:t>
      </w:r>
      <w:proofErr w:type="spellStart"/>
      <w:r w:rsidRPr="0011364D">
        <w:rPr>
          <w:rFonts w:cs="Arial"/>
          <w:szCs w:val="22"/>
        </w:rPr>
        <w:t>gospodarstvo</w:t>
      </w:r>
      <w:proofErr w:type="spellEnd"/>
      <w:r w:rsidRPr="0011364D">
        <w:rPr>
          <w:rFonts w:cs="Arial"/>
          <w:szCs w:val="22"/>
        </w:rPr>
        <w:t xml:space="preserve">, EU </w:t>
      </w:r>
      <w:proofErr w:type="spellStart"/>
      <w:r w:rsidRPr="0011364D">
        <w:rPr>
          <w:rFonts w:cs="Arial"/>
          <w:szCs w:val="22"/>
        </w:rPr>
        <w:t>fondove</w:t>
      </w:r>
      <w:proofErr w:type="spellEnd"/>
      <w:r w:rsidRPr="0011364D">
        <w:rPr>
          <w:rFonts w:cs="Arial"/>
          <w:szCs w:val="22"/>
        </w:rPr>
        <w:t xml:space="preserve"> </w:t>
      </w:r>
      <w:proofErr w:type="spellStart"/>
      <w:r w:rsidRPr="0011364D">
        <w:rPr>
          <w:rFonts w:cs="Arial"/>
          <w:szCs w:val="22"/>
        </w:rPr>
        <w:t>i</w:t>
      </w:r>
      <w:proofErr w:type="spellEnd"/>
      <w:r w:rsidRPr="0011364D">
        <w:rPr>
          <w:rFonts w:cs="Arial"/>
          <w:szCs w:val="22"/>
        </w:rPr>
        <w:t xml:space="preserve"> </w:t>
      </w:r>
      <w:proofErr w:type="spellStart"/>
      <w:r w:rsidRPr="0011364D">
        <w:rPr>
          <w:rFonts w:cs="Arial"/>
          <w:szCs w:val="22"/>
        </w:rPr>
        <w:t>poljoprivredu</w:t>
      </w:r>
      <w:proofErr w:type="spellEnd"/>
      <w:r w:rsidR="00E833B5">
        <w:rPr>
          <w:rFonts w:cs="Arial"/>
          <w:szCs w:val="22"/>
        </w:rPr>
        <w:t>,</w:t>
      </w:r>
      <w:r w:rsidR="007B75B3">
        <w:rPr>
          <w:rFonts w:cs="Arial"/>
          <w:szCs w:val="22"/>
        </w:rPr>
        <w:t xml:space="preserve"> </w:t>
      </w:r>
      <w:r w:rsidRPr="0011364D">
        <w:rPr>
          <w:rFonts w:cs="Arial"/>
          <w:szCs w:val="22"/>
        </w:rPr>
        <w:t xml:space="preserve">21 000 Split, </w:t>
      </w:r>
      <w:proofErr w:type="spellStart"/>
      <w:r w:rsidRPr="0011364D">
        <w:rPr>
          <w:rFonts w:cs="Arial"/>
          <w:szCs w:val="22"/>
        </w:rPr>
        <w:t>Domovinskog</w:t>
      </w:r>
      <w:proofErr w:type="spellEnd"/>
      <w:r w:rsidRPr="0011364D">
        <w:rPr>
          <w:rFonts w:cs="Arial"/>
          <w:szCs w:val="22"/>
        </w:rPr>
        <w:t xml:space="preserve"> rata 2</w:t>
      </w:r>
      <w:r w:rsidR="00AA038B">
        <w:rPr>
          <w:rFonts w:cs="Arial"/>
          <w:szCs w:val="22"/>
        </w:rPr>
        <w:t>,</w:t>
      </w:r>
    </w:p>
    <w:p w:rsidR="003B7DA1" w:rsidRDefault="003B7DA1" w:rsidP="003B7DA1">
      <w:pPr>
        <w:tabs>
          <w:tab w:val="left" w:pos="9781"/>
        </w:tabs>
        <w:ind w:left="1134" w:hanging="283"/>
        <w:rPr>
          <w:rFonts w:cs="Arial"/>
          <w:szCs w:val="22"/>
        </w:rPr>
      </w:pPr>
      <w:r w:rsidRPr="0011364D">
        <w:rPr>
          <w:rFonts w:cs="Arial"/>
          <w:szCs w:val="22"/>
        </w:rPr>
        <w:t>- SPLITSKO-DALMATINSKA ŽUPANIJA</w:t>
      </w:r>
      <w:r>
        <w:rPr>
          <w:rFonts w:cs="Arial"/>
          <w:szCs w:val="22"/>
        </w:rPr>
        <w:t xml:space="preserve">, </w:t>
      </w:r>
      <w:proofErr w:type="spellStart"/>
      <w:r w:rsidRPr="0011364D">
        <w:rPr>
          <w:rFonts w:cs="Arial"/>
          <w:szCs w:val="22"/>
        </w:rPr>
        <w:t>Upravni</w:t>
      </w:r>
      <w:proofErr w:type="spellEnd"/>
      <w:r w:rsidRPr="0011364D">
        <w:rPr>
          <w:rFonts w:cs="Arial"/>
          <w:szCs w:val="22"/>
        </w:rPr>
        <w:t xml:space="preserve"> </w:t>
      </w:r>
      <w:proofErr w:type="spellStart"/>
      <w:r w:rsidRPr="0011364D">
        <w:rPr>
          <w:rFonts w:cs="Arial"/>
          <w:szCs w:val="22"/>
        </w:rPr>
        <w:t>odjel</w:t>
      </w:r>
      <w:proofErr w:type="spellEnd"/>
      <w:r w:rsidRPr="0011364D">
        <w:rPr>
          <w:rFonts w:cs="Arial"/>
          <w:szCs w:val="22"/>
        </w:rPr>
        <w:t xml:space="preserve"> </w:t>
      </w:r>
      <w:proofErr w:type="spellStart"/>
      <w:r w:rsidRPr="0011364D">
        <w:rPr>
          <w:rFonts w:cs="Arial"/>
          <w:szCs w:val="22"/>
        </w:rPr>
        <w:t>za</w:t>
      </w:r>
      <w:proofErr w:type="spellEnd"/>
      <w:r w:rsidRPr="0011364D">
        <w:rPr>
          <w:rFonts w:cs="Arial"/>
          <w:szCs w:val="22"/>
        </w:rPr>
        <w:t xml:space="preserve"> </w:t>
      </w:r>
      <w:r>
        <w:rPr>
          <w:szCs w:val="22"/>
          <w:lang w:val="hr-HR"/>
        </w:rPr>
        <w:t>zaštitu okoliša, komunalne poslove, infrastrukturu i investicije</w:t>
      </w:r>
      <w:r>
        <w:rPr>
          <w:rFonts w:cs="Arial"/>
          <w:szCs w:val="22"/>
        </w:rPr>
        <w:t xml:space="preserve">, </w:t>
      </w:r>
      <w:r w:rsidRPr="0011364D">
        <w:rPr>
          <w:rFonts w:cs="Arial"/>
          <w:szCs w:val="22"/>
        </w:rPr>
        <w:t xml:space="preserve">21 000 Split, </w:t>
      </w:r>
      <w:proofErr w:type="spellStart"/>
      <w:r w:rsidRPr="0011364D">
        <w:rPr>
          <w:rFonts w:cs="Arial"/>
          <w:szCs w:val="22"/>
        </w:rPr>
        <w:t>Domovinskog</w:t>
      </w:r>
      <w:proofErr w:type="spellEnd"/>
      <w:r w:rsidRPr="0011364D">
        <w:rPr>
          <w:rFonts w:cs="Arial"/>
          <w:szCs w:val="22"/>
        </w:rPr>
        <w:t xml:space="preserve"> rata 2</w:t>
      </w:r>
      <w:r>
        <w:rPr>
          <w:rFonts w:cs="Arial"/>
          <w:szCs w:val="22"/>
        </w:rPr>
        <w:t>,</w:t>
      </w:r>
    </w:p>
    <w:p w:rsidR="00AA038B" w:rsidRPr="00AA038B" w:rsidRDefault="00AA038B" w:rsidP="00E833B5">
      <w:pPr>
        <w:tabs>
          <w:tab w:val="left" w:pos="9781"/>
        </w:tabs>
        <w:ind w:left="1134" w:right="567" w:hanging="283"/>
        <w:rPr>
          <w:rFonts w:cs="Arial"/>
          <w:szCs w:val="22"/>
        </w:rPr>
      </w:pPr>
      <w:r>
        <w:rPr>
          <w:rFonts w:cs="Arial"/>
          <w:szCs w:val="22"/>
        </w:rPr>
        <w:t>-</w:t>
      </w:r>
      <w:r w:rsidRPr="00AA038B">
        <w:rPr>
          <w:rFonts w:cs="Arial"/>
          <w:szCs w:val="22"/>
        </w:rPr>
        <w:t xml:space="preserve"> KOMUNALNO PODUZE</w:t>
      </w:r>
      <w:r>
        <w:rPr>
          <w:rFonts w:cs="Arial"/>
          <w:szCs w:val="22"/>
        </w:rPr>
        <w:t>Ć</w:t>
      </w:r>
      <w:r w:rsidRPr="00AA038B">
        <w:rPr>
          <w:rFonts w:cs="Arial"/>
          <w:szCs w:val="22"/>
        </w:rPr>
        <w:t xml:space="preserve">E VODOVOD I ODVODNJA d.o.o., </w:t>
      </w:r>
      <w:proofErr w:type="spellStart"/>
      <w:r w:rsidRPr="00AA038B">
        <w:rPr>
          <w:rFonts w:cs="Arial"/>
          <w:szCs w:val="22"/>
        </w:rPr>
        <w:t>Ulica</w:t>
      </w:r>
      <w:proofErr w:type="spellEnd"/>
      <w:r w:rsidRPr="00AA038B">
        <w:rPr>
          <w:rFonts w:cs="Arial"/>
          <w:szCs w:val="22"/>
        </w:rPr>
        <w:t xml:space="preserve"> 126. brigade HV 13, 21230 Sinj</w:t>
      </w:r>
    </w:p>
    <w:p w:rsidR="00AA038B" w:rsidRPr="00AA038B" w:rsidRDefault="00AA038B" w:rsidP="00E833B5">
      <w:pPr>
        <w:tabs>
          <w:tab w:val="left" w:pos="9781"/>
        </w:tabs>
        <w:ind w:left="1134" w:right="567" w:hanging="283"/>
        <w:rPr>
          <w:rFonts w:cs="Arial"/>
          <w:szCs w:val="22"/>
        </w:rPr>
      </w:pPr>
      <w:r w:rsidRPr="00AA038B">
        <w:rPr>
          <w:rFonts w:cs="Arial"/>
          <w:szCs w:val="22"/>
        </w:rPr>
        <w:t>-</w:t>
      </w:r>
      <w:r w:rsidR="00570880">
        <w:rPr>
          <w:rFonts w:cs="Arial"/>
          <w:szCs w:val="22"/>
        </w:rPr>
        <w:t xml:space="preserve"> </w:t>
      </w:r>
      <w:r w:rsidRPr="00AA038B">
        <w:rPr>
          <w:rFonts w:cs="Arial"/>
          <w:szCs w:val="22"/>
        </w:rPr>
        <w:t>KOMUNALNO PODUZEĆE ČISTO</w:t>
      </w:r>
      <w:r>
        <w:rPr>
          <w:rFonts w:cs="Arial"/>
          <w:szCs w:val="22"/>
        </w:rPr>
        <w:t>Ć</w:t>
      </w:r>
      <w:r w:rsidRPr="00AA038B">
        <w:rPr>
          <w:rFonts w:cs="Arial"/>
          <w:szCs w:val="22"/>
        </w:rPr>
        <w:t xml:space="preserve">A CETINSKE KRAJINE d.o.o., </w:t>
      </w:r>
      <w:proofErr w:type="spellStart"/>
      <w:r w:rsidRPr="00AA038B">
        <w:rPr>
          <w:rFonts w:cs="Arial"/>
          <w:szCs w:val="22"/>
        </w:rPr>
        <w:t>Ulica</w:t>
      </w:r>
      <w:proofErr w:type="spellEnd"/>
      <w:r w:rsidRPr="00AA038B">
        <w:rPr>
          <w:rFonts w:cs="Arial"/>
          <w:szCs w:val="22"/>
        </w:rPr>
        <w:t xml:space="preserve"> 126. brigade HV 13, 21230 Sinj</w:t>
      </w:r>
    </w:p>
    <w:p w:rsidR="00AA038B" w:rsidRPr="0011364D" w:rsidRDefault="00AA038B" w:rsidP="007B75B3">
      <w:pPr>
        <w:ind w:left="851"/>
        <w:rPr>
          <w:rFonts w:cs="Arial"/>
          <w:szCs w:val="22"/>
        </w:rPr>
      </w:pPr>
    </w:p>
    <w:p w:rsidR="007B75B3" w:rsidRPr="00432FEB" w:rsidRDefault="007B75B3" w:rsidP="00985CCA">
      <w:pPr>
        <w:pStyle w:val="Clanak"/>
        <w:keepNext/>
        <w:rPr>
          <w:szCs w:val="22"/>
          <w:lang w:val="hr-HR"/>
        </w:rPr>
      </w:pPr>
      <w:r w:rsidRPr="00432FEB">
        <w:rPr>
          <w:szCs w:val="22"/>
          <w:lang w:val="hr-HR"/>
        </w:rPr>
        <w:t>Članak 8.</w:t>
      </w:r>
    </w:p>
    <w:p w:rsidR="0011364D" w:rsidRPr="00432FEB" w:rsidRDefault="007B75B3" w:rsidP="00985CCA">
      <w:pPr>
        <w:pStyle w:val="Body1"/>
        <w:keepNext/>
        <w:ind w:firstLine="0"/>
        <w:rPr>
          <w:lang w:val="hr-HR"/>
        </w:rPr>
      </w:pPr>
      <w:r w:rsidRPr="00432FEB">
        <w:rPr>
          <w:lang w:val="hr-HR"/>
        </w:rPr>
        <w:t>Grad</w:t>
      </w:r>
      <w:r w:rsidR="00432FEB" w:rsidRPr="00432FEB">
        <w:rPr>
          <w:lang w:val="hr-HR"/>
        </w:rPr>
        <w:t xml:space="preserve"> Sinj će o ovoj Odluci informirati javnost, sukladno odredbama Zakona o zaštiti okoliša i odredbama Uredbe </w:t>
      </w:r>
      <w:r w:rsidR="00432FEB">
        <w:rPr>
          <w:lang w:val="hr-HR"/>
        </w:rPr>
        <w:t>o informiranju i sudjelovanju javnosti i zainteresirane javnosti u pitanjima zaštite okoliša.</w:t>
      </w:r>
    </w:p>
    <w:p w:rsidR="00432FEB" w:rsidRPr="00432FEB" w:rsidRDefault="00432FEB" w:rsidP="00432FEB">
      <w:pPr>
        <w:pStyle w:val="Clanak"/>
        <w:rPr>
          <w:szCs w:val="22"/>
          <w:lang w:val="hr-HR"/>
        </w:rPr>
      </w:pPr>
      <w:r w:rsidRPr="00432FEB">
        <w:rPr>
          <w:szCs w:val="22"/>
          <w:lang w:val="hr-HR"/>
        </w:rPr>
        <w:t xml:space="preserve">Članak </w:t>
      </w:r>
      <w:r>
        <w:rPr>
          <w:szCs w:val="22"/>
          <w:lang w:val="hr-HR"/>
        </w:rPr>
        <w:t>9</w:t>
      </w:r>
      <w:r w:rsidRPr="00432FEB">
        <w:rPr>
          <w:szCs w:val="22"/>
          <w:lang w:val="hr-HR"/>
        </w:rPr>
        <w:t>.</w:t>
      </w:r>
    </w:p>
    <w:p w:rsidR="00796011" w:rsidRPr="00432FEB" w:rsidRDefault="00432FEB" w:rsidP="00432FEB">
      <w:pPr>
        <w:pStyle w:val="Body1"/>
        <w:ind w:firstLine="0"/>
        <w:rPr>
          <w:lang w:val="hr-HR"/>
        </w:rPr>
      </w:pPr>
      <w:r>
        <w:rPr>
          <w:lang w:val="hr-HR"/>
        </w:rPr>
        <w:t>Ova</w:t>
      </w:r>
      <w:r w:rsidRPr="00432FEB">
        <w:rPr>
          <w:lang w:val="hr-HR"/>
        </w:rPr>
        <w:t xml:space="preserve"> Odlu</w:t>
      </w:r>
      <w:r>
        <w:rPr>
          <w:lang w:val="hr-HR"/>
        </w:rPr>
        <w:t>ka</w:t>
      </w:r>
      <w:r w:rsidRPr="00432FEB">
        <w:rPr>
          <w:lang w:val="hr-HR"/>
        </w:rPr>
        <w:t xml:space="preserve"> </w:t>
      </w:r>
      <w:r>
        <w:rPr>
          <w:lang w:val="hr-HR"/>
        </w:rPr>
        <w:t>stupa na snagu danom donošenja i objavit će se u „Službenom glasniku Grada Sinja“.</w:t>
      </w:r>
    </w:p>
    <w:p w:rsidR="008D5184" w:rsidRDefault="008D5184" w:rsidP="00432FEB">
      <w:pPr>
        <w:pStyle w:val="Potpis1"/>
        <w:tabs>
          <w:tab w:val="clear" w:pos="6480"/>
          <w:tab w:val="center" w:pos="7088"/>
        </w:tabs>
        <w:spacing w:before="600"/>
        <w:rPr>
          <w:lang w:val="hr-HR"/>
        </w:rPr>
      </w:pPr>
      <w:r w:rsidRPr="00C84723">
        <w:rPr>
          <w:lang w:val="hr-HR"/>
        </w:rPr>
        <w:tab/>
      </w:r>
      <w:proofErr w:type="spellStart"/>
      <w:r w:rsidR="00D40749">
        <w:t>G</w:t>
      </w:r>
      <w:r w:rsidR="0098385D" w:rsidRPr="00B94ED1">
        <w:t>radonačelni</w:t>
      </w:r>
      <w:r w:rsidR="0096426F">
        <w:t>k</w:t>
      </w:r>
      <w:proofErr w:type="spellEnd"/>
    </w:p>
    <w:p w:rsidR="0098385D" w:rsidRDefault="0098385D" w:rsidP="00B94ED1">
      <w:pPr>
        <w:pStyle w:val="Potpis1"/>
        <w:tabs>
          <w:tab w:val="clear" w:pos="6480"/>
          <w:tab w:val="center" w:pos="7088"/>
        </w:tabs>
        <w:rPr>
          <w:lang w:val="hr-HR"/>
        </w:rPr>
      </w:pPr>
      <w:r>
        <w:rPr>
          <w:lang w:val="hr-HR"/>
        </w:rPr>
        <w:tab/>
      </w:r>
      <w:r w:rsidR="0096426F">
        <w:rPr>
          <w:lang w:val="hr-HR"/>
        </w:rPr>
        <w:t>Miro Bulj</w:t>
      </w:r>
      <w:r w:rsidR="00194C02">
        <w:rPr>
          <w:lang w:val="hr-HR"/>
        </w:rPr>
        <w:t>, v.r.</w:t>
      </w:r>
      <w:bookmarkStart w:id="0" w:name="_GoBack"/>
      <w:bookmarkEnd w:id="0"/>
    </w:p>
    <w:sectPr w:rsidR="0098385D" w:rsidSect="00985CCA">
      <w:pgSz w:w="11907" w:h="16840" w:code="9"/>
      <w:pgMar w:top="1134" w:right="709" w:bottom="851" w:left="851" w:header="1361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75258"/>
    <w:multiLevelType w:val="hybridMultilevel"/>
    <w:tmpl w:val="A260B26C"/>
    <w:lvl w:ilvl="0" w:tplc="56A8F3A2">
      <w:start w:val="1"/>
      <w:numFmt w:val="bullet"/>
      <w:lvlText w:val="•"/>
      <w:lvlJc w:val="left"/>
      <w:pPr>
        <w:ind w:left="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1BD89D1E">
      <w:start w:val="1"/>
      <w:numFmt w:val="bullet"/>
      <w:lvlText w:val="o"/>
      <w:lvlJc w:val="left"/>
      <w:pPr>
        <w:ind w:left="1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EDA8D13A">
      <w:start w:val="1"/>
      <w:numFmt w:val="bullet"/>
      <w:lvlText w:val="▪"/>
      <w:lvlJc w:val="left"/>
      <w:pPr>
        <w:ind w:left="2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210E6678">
      <w:start w:val="1"/>
      <w:numFmt w:val="bullet"/>
      <w:lvlText w:val="•"/>
      <w:lvlJc w:val="left"/>
      <w:pPr>
        <w:ind w:left="3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8C8AFA9A">
      <w:start w:val="1"/>
      <w:numFmt w:val="bullet"/>
      <w:lvlText w:val="o"/>
      <w:lvlJc w:val="left"/>
      <w:pPr>
        <w:ind w:left="3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9B626B58">
      <w:start w:val="1"/>
      <w:numFmt w:val="bullet"/>
      <w:lvlText w:val="▪"/>
      <w:lvlJc w:val="left"/>
      <w:pPr>
        <w:ind w:left="4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AF6A00B6">
      <w:start w:val="1"/>
      <w:numFmt w:val="bullet"/>
      <w:lvlText w:val="•"/>
      <w:lvlJc w:val="left"/>
      <w:pPr>
        <w:ind w:left="5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A8569C58">
      <w:start w:val="1"/>
      <w:numFmt w:val="bullet"/>
      <w:lvlText w:val="o"/>
      <w:lvlJc w:val="left"/>
      <w:pPr>
        <w:ind w:left="6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60BA354C">
      <w:start w:val="1"/>
      <w:numFmt w:val="bullet"/>
      <w:lvlText w:val="▪"/>
      <w:lvlJc w:val="left"/>
      <w:pPr>
        <w:ind w:left="6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DE"/>
    <w:rsid w:val="0001679F"/>
    <w:rsid w:val="000320EF"/>
    <w:rsid w:val="00075842"/>
    <w:rsid w:val="00084C3A"/>
    <w:rsid w:val="000B2DDB"/>
    <w:rsid w:val="000C70E2"/>
    <w:rsid w:val="0011364D"/>
    <w:rsid w:val="0012048C"/>
    <w:rsid w:val="00127F0F"/>
    <w:rsid w:val="0014394D"/>
    <w:rsid w:val="00143A9D"/>
    <w:rsid w:val="00194C02"/>
    <w:rsid w:val="001B5CA3"/>
    <w:rsid w:val="001F1912"/>
    <w:rsid w:val="002422B7"/>
    <w:rsid w:val="002627C7"/>
    <w:rsid w:val="00271708"/>
    <w:rsid w:val="00287CD5"/>
    <w:rsid w:val="002B0273"/>
    <w:rsid w:val="002B15AB"/>
    <w:rsid w:val="002D73B1"/>
    <w:rsid w:val="00347A27"/>
    <w:rsid w:val="00396C9D"/>
    <w:rsid w:val="003B2B9E"/>
    <w:rsid w:val="003B3917"/>
    <w:rsid w:val="003B7DA1"/>
    <w:rsid w:val="003D70F2"/>
    <w:rsid w:val="0041724B"/>
    <w:rsid w:val="00431B9F"/>
    <w:rsid w:val="00432FEB"/>
    <w:rsid w:val="004469CB"/>
    <w:rsid w:val="004754C2"/>
    <w:rsid w:val="004770EC"/>
    <w:rsid w:val="00482411"/>
    <w:rsid w:val="00496843"/>
    <w:rsid w:val="004B683B"/>
    <w:rsid w:val="004F5501"/>
    <w:rsid w:val="00501B72"/>
    <w:rsid w:val="005312C0"/>
    <w:rsid w:val="00542486"/>
    <w:rsid w:val="00553068"/>
    <w:rsid w:val="00570880"/>
    <w:rsid w:val="00575B81"/>
    <w:rsid w:val="005A187E"/>
    <w:rsid w:val="00615844"/>
    <w:rsid w:val="0062260F"/>
    <w:rsid w:val="0062608B"/>
    <w:rsid w:val="00635996"/>
    <w:rsid w:val="00635E1F"/>
    <w:rsid w:val="00656CE8"/>
    <w:rsid w:val="006934CF"/>
    <w:rsid w:val="006C1FC3"/>
    <w:rsid w:val="006D6DDA"/>
    <w:rsid w:val="00735831"/>
    <w:rsid w:val="0079027D"/>
    <w:rsid w:val="00796011"/>
    <w:rsid w:val="007B75B3"/>
    <w:rsid w:val="0080136A"/>
    <w:rsid w:val="008977D7"/>
    <w:rsid w:val="008A3578"/>
    <w:rsid w:val="008C56DE"/>
    <w:rsid w:val="008D5184"/>
    <w:rsid w:val="00906BDA"/>
    <w:rsid w:val="00913ED5"/>
    <w:rsid w:val="009269CA"/>
    <w:rsid w:val="009505B9"/>
    <w:rsid w:val="009629D1"/>
    <w:rsid w:val="0096426F"/>
    <w:rsid w:val="009733C4"/>
    <w:rsid w:val="0098385D"/>
    <w:rsid w:val="00985CCA"/>
    <w:rsid w:val="009A3EDF"/>
    <w:rsid w:val="009A4238"/>
    <w:rsid w:val="009E7F43"/>
    <w:rsid w:val="00A00FC1"/>
    <w:rsid w:val="00A27303"/>
    <w:rsid w:val="00A31915"/>
    <w:rsid w:val="00A41C1E"/>
    <w:rsid w:val="00A75256"/>
    <w:rsid w:val="00A762FC"/>
    <w:rsid w:val="00A9478E"/>
    <w:rsid w:val="00AA038B"/>
    <w:rsid w:val="00AD0B1A"/>
    <w:rsid w:val="00AF0CB8"/>
    <w:rsid w:val="00B31653"/>
    <w:rsid w:val="00B4135C"/>
    <w:rsid w:val="00B94ED1"/>
    <w:rsid w:val="00BA2BE6"/>
    <w:rsid w:val="00BB5E95"/>
    <w:rsid w:val="00BC06D0"/>
    <w:rsid w:val="00BC4322"/>
    <w:rsid w:val="00BD3734"/>
    <w:rsid w:val="00BD5793"/>
    <w:rsid w:val="00BE3BB1"/>
    <w:rsid w:val="00C067E6"/>
    <w:rsid w:val="00C23FCC"/>
    <w:rsid w:val="00C31992"/>
    <w:rsid w:val="00C372F2"/>
    <w:rsid w:val="00C62F85"/>
    <w:rsid w:val="00C8374B"/>
    <w:rsid w:val="00C84723"/>
    <w:rsid w:val="00CC4267"/>
    <w:rsid w:val="00CF38C8"/>
    <w:rsid w:val="00D127A9"/>
    <w:rsid w:val="00D16DD1"/>
    <w:rsid w:val="00D333E4"/>
    <w:rsid w:val="00D40749"/>
    <w:rsid w:val="00D54B54"/>
    <w:rsid w:val="00D55822"/>
    <w:rsid w:val="00D80B45"/>
    <w:rsid w:val="00D85993"/>
    <w:rsid w:val="00DC7D3C"/>
    <w:rsid w:val="00DD0705"/>
    <w:rsid w:val="00DF4E08"/>
    <w:rsid w:val="00E05713"/>
    <w:rsid w:val="00E724CB"/>
    <w:rsid w:val="00E833B5"/>
    <w:rsid w:val="00E8767E"/>
    <w:rsid w:val="00E87F52"/>
    <w:rsid w:val="00EE5FF0"/>
    <w:rsid w:val="00EE7940"/>
    <w:rsid w:val="00F11D06"/>
    <w:rsid w:val="00F4011B"/>
    <w:rsid w:val="00F44F90"/>
    <w:rsid w:val="00F53CD3"/>
    <w:rsid w:val="00F62DCA"/>
    <w:rsid w:val="00F767E6"/>
    <w:rsid w:val="00FC7E40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B4C4B"/>
  <w15:docId w15:val="{87DC3405-791C-4BD0-AA74-23E1B64B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238"/>
    <w:rPr>
      <w:rFonts w:ascii="Arial" w:hAnsi="Arial"/>
      <w:sz w:val="22"/>
      <w:lang w:val="en-US"/>
    </w:rPr>
  </w:style>
  <w:style w:type="paragraph" w:styleId="Heading1">
    <w:name w:val="heading 1"/>
    <w:basedOn w:val="Title"/>
    <w:next w:val="Heading2"/>
    <w:rsid w:val="00EE7940"/>
    <w:pPr>
      <w:spacing w:before="0"/>
      <w:outlineLvl w:val="0"/>
    </w:pPr>
    <w:rPr>
      <w:sz w:val="24"/>
    </w:rPr>
  </w:style>
  <w:style w:type="paragraph" w:styleId="Heading2">
    <w:name w:val="heading 2"/>
    <w:basedOn w:val="Heading1"/>
    <w:rsid w:val="00EE7940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Zaglavlje1"/>
    <w:rsid w:val="00EE7940"/>
    <w:pPr>
      <w:ind w:right="3600"/>
      <w:jc w:val="center"/>
    </w:pPr>
  </w:style>
  <w:style w:type="paragraph" w:customStyle="1" w:styleId="Zaglavlje1">
    <w:name w:val="Zaglavlje 1"/>
    <w:basedOn w:val="Header"/>
    <w:rsid w:val="00EE7940"/>
  </w:style>
  <w:style w:type="paragraph" w:styleId="Title">
    <w:name w:val="Title"/>
    <w:basedOn w:val="Normal"/>
    <w:next w:val="Heading1"/>
    <w:qFormat/>
    <w:rsid w:val="00EE7940"/>
    <w:pPr>
      <w:spacing w:before="720"/>
      <w:ind w:left="2160"/>
      <w:jc w:val="center"/>
    </w:pPr>
    <w:rPr>
      <w:sz w:val="28"/>
    </w:rPr>
  </w:style>
  <w:style w:type="paragraph" w:customStyle="1" w:styleId="Body">
    <w:name w:val="Body"/>
    <w:basedOn w:val="Normal"/>
    <w:next w:val="Body1"/>
    <w:rsid w:val="00EE7940"/>
    <w:pPr>
      <w:spacing w:before="120"/>
      <w:ind w:left="567" w:right="567" w:firstLine="720"/>
      <w:jc w:val="both"/>
    </w:pPr>
  </w:style>
  <w:style w:type="paragraph" w:customStyle="1" w:styleId="Body1">
    <w:name w:val="Body 1"/>
    <w:basedOn w:val="Body"/>
    <w:rsid w:val="00EE7940"/>
  </w:style>
  <w:style w:type="paragraph" w:customStyle="1" w:styleId="Centar">
    <w:name w:val="Centar"/>
    <w:basedOn w:val="Normal"/>
    <w:next w:val="Centar-1"/>
    <w:rsid w:val="00EE7940"/>
    <w:pPr>
      <w:spacing w:before="480"/>
      <w:jc w:val="center"/>
    </w:pPr>
    <w:rPr>
      <w:b/>
      <w:spacing w:val="200"/>
      <w:sz w:val="28"/>
    </w:rPr>
  </w:style>
  <w:style w:type="paragraph" w:customStyle="1" w:styleId="Predmet">
    <w:name w:val="Predmet"/>
    <w:basedOn w:val="Normal"/>
    <w:rsid w:val="00EE7940"/>
    <w:pPr>
      <w:spacing w:before="240"/>
      <w:ind w:left="1440" w:right="4320" w:hanging="1440"/>
    </w:pPr>
  </w:style>
  <w:style w:type="paragraph" w:styleId="Signature">
    <w:name w:val="Signature"/>
    <w:basedOn w:val="Normal"/>
    <w:next w:val="Potpis1"/>
    <w:rsid w:val="00EE7940"/>
    <w:pPr>
      <w:tabs>
        <w:tab w:val="center" w:pos="6480"/>
      </w:tabs>
    </w:pPr>
  </w:style>
  <w:style w:type="paragraph" w:customStyle="1" w:styleId="Potpis1">
    <w:name w:val="Potpis 1"/>
    <w:basedOn w:val="Signature"/>
    <w:rsid w:val="00EE7940"/>
  </w:style>
  <w:style w:type="paragraph" w:customStyle="1" w:styleId="Uvlaka">
    <w:name w:val="Uvlaka"/>
    <w:basedOn w:val="Body1"/>
    <w:rsid w:val="00EE7940"/>
    <w:pPr>
      <w:ind w:left="1440" w:right="720" w:hanging="360"/>
      <w:jc w:val="left"/>
    </w:pPr>
  </w:style>
  <w:style w:type="paragraph" w:customStyle="1" w:styleId="Sredina">
    <w:name w:val="Sredina"/>
    <w:basedOn w:val="Normal"/>
    <w:next w:val="Sredinapom"/>
    <w:rsid w:val="00EE7940"/>
    <w:pPr>
      <w:spacing w:before="480"/>
      <w:jc w:val="center"/>
    </w:pPr>
    <w:rPr>
      <w:spacing w:val="30"/>
    </w:rPr>
  </w:style>
  <w:style w:type="paragraph" w:customStyle="1" w:styleId="Uvlaka-1">
    <w:name w:val="Uvlaka-1"/>
    <w:basedOn w:val="Uvlaka"/>
    <w:rsid w:val="00EE7940"/>
    <w:pPr>
      <w:spacing w:before="0"/>
      <w:ind w:firstLine="0"/>
      <w:jc w:val="both"/>
    </w:pPr>
  </w:style>
  <w:style w:type="paragraph" w:customStyle="1" w:styleId="Uvlaka-sr">
    <w:name w:val="Uvlaka-sr"/>
    <w:basedOn w:val="Normal"/>
    <w:rsid w:val="00EE7940"/>
    <w:pPr>
      <w:ind w:left="2041" w:right="709" w:hanging="340"/>
    </w:pPr>
  </w:style>
  <w:style w:type="paragraph" w:customStyle="1" w:styleId="Centar-1">
    <w:name w:val="Centar-1"/>
    <w:basedOn w:val="Centar"/>
    <w:rsid w:val="00EE7940"/>
    <w:pPr>
      <w:spacing w:before="0"/>
      <w:ind w:left="709" w:right="709"/>
    </w:pPr>
    <w:rPr>
      <w:spacing w:val="50"/>
      <w:sz w:val="20"/>
    </w:rPr>
  </w:style>
  <w:style w:type="paragraph" w:styleId="BalloonText">
    <w:name w:val="Balloon Text"/>
    <w:basedOn w:val="Normal"/>
    <w:semiHidden/>
    <w:rsid w:val="00635996"/>
    <w:rPr>
      <w:rFonts w:ascii="Tahoma" w:hAnsi="Tahoma" w:cs="Tahoma"/>
      <w:sz w:val="16"/>
      <w:szCs w:val="16"/>
    </w:rPr>
  </w:style>
  <w:style w:type="paragraph" w:customStyle="1" w:styleId="Sredinapom">
    <w:name w:val="Sredina pom"/>
    <w:basedOn w:val="Sredina"/>
    <w:rsid w:val="00A75256"/>
    <w:pPr>
      <w:spacing w:before="0"/>
      <w:ind w:left="1418" w:right="1418"/>
    </w:pPr>
  </w:style>
  <w:style w:type="paragraph" w:customStyle="1" w:styleId="Clanak">
    <w:name w:val="Clanak"/>
    <w:basedOn w:val="Normal"/>
    <w:rsid w:val="00EE7940"/>
    <w:pPr>
      <w:spacing w:before="240"/>
      <w:jc w:val="center"/>
    </w:pPr>
    <w:rPr>
      <w:b/>
    </w:rPr>
  </w:style>
  <w:style w:type="character" w:styleId="Hyperlink">
    <w:name w:val="Hyperlink"/>
    <w:basedOn w:val="DefaultParagraphFont"/>
    <w:rsid w:val="00D127A9"/>
    <w:rPr>
      <w:color w:val="0000FF" w:themeColor="hyperlink"/>
      <w:u w:val="single"/>
    </w:rPr>
  </w:style>
  <w:style w:type="paragraph" w:customStyle="1" w:styleId="StilPotpisIspred24pt">
    <w:name w:val="Stil Potpis + Ispred:  24 pt"/>
    <w:basedOn w:val="Signature"/>
    <w:rsid w:val="00B94ED1"/>
    <w:pPr>
      <w:tabs>
        <w:tab w:val="clear" w:pos="6480"/>
        <w:tab w:val="center" w:pos="7088"/>
      </w:tabs>
      <w:spacing w:before="480"/>
    </w:pPr>
  </w:style>
  <w:style w:type="paragraph" w:customStyle="1" w:styleId="ZaglavljeljevopomII">
    <w:name w:val="Zaglavlje ljevo pom II"/>
    <w:basedOn w:val="Normal"/>
    <w:rsid w:val="00615844"/>
    <w:pPr>
      <w:ind w:left="567"/>
    </w:pPr>
    <w:rPr>
      <w:kern w:val="24"/>
      <w:lang w:val="hr-HR" w:eastAsia="en-US"/>
    </w:rPr>
  </w:style>
  <w:style w:type="table" w:styleId="TableGrid">
    <w:name w:val="Table Grid"/>
    <w:basedOn w:val="TableNormal"/>
    <w:rsid w:val="006158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CF38C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F38C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paragraph" w:styleId="NoSpacing">
    <w:name w:val="No Spacing"/>
    <w:uiPriority w:val="1"/>
    <w:qFormat/>
    <w:rsid w:val="00CF38C8"/>
    <w:rPr>
      <w:rFonts w:ascii="Arial" w:hAnsi="Arial"/>
      <w:sz w:val="22"/>
      <w:lang w:val="en-US"/>
    </w:rPr>
  </w:style>
  <w:style w:type="paragraph" w:customStyle="1" w:styleId="Naslovpom">
    <w:name w:val="Naslov pom"/>
    <w:basedOn w:val="Title"/>
    <w:rsid w:val="00D55822"/>
    <w:pPr>
      <w:spacing w:before="0"/>
      <w:ind w:left="2835"/>
    </w:pPr>
    <w:rPr>
      <w:spacing w:val="20"/>
      <w:kern w:val="28"/>
      <w:sz w:val="24"/>
      <w:lang w:val="hr-HR" w:eastAsia="en-US"/>
    </w:rPr>
  </w:style>
  <w:style w:type="table" w:customStyle="1" w:styleId="TableGrid1">
    <w:name w:val="Table Grid1"/>
    <w:basedOn w:val="TableNormal"/>
    <w:next w:val="TableGrid"/>
    <w:uiPriority w:val="59"/>
    <w:rsid w:val="007960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\TEMPLATE\DOP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35870-470D-46DF-AAC3-40DBE124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109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Zakljucak</vt:lpstr>
      <vt:lpstr>Zakljucak</vt:lpstr>
    </vt:vector>
  </TitlesOfParts>
  <Company>Gradska uprava - Sinj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Zakljucak</dc:title>
  <dc:subject>prostorni planovi</dc:subject>
  <dc:creator>Zvonko Borozan</dc:creator>
  <cp:lastModifiedBy>Windows korisnik</cp:lastModifiedBy>
  <cp:revision>9</cp:revision>
  <cp:lastPrinted>2023-07-18T09:58:00Z</cp:lastPrinted>
  <dcterms:created xsi:type="dcterms:W3CDTF">2023-07-18T07:11:00Z</dcterms:created>
  <dcterms:modified xsi:type="dcterms:W3CDTF">2023-07-19T06:39:00Z</dcterms:modified>
  <cp:category>Grad</cp:category>
</cp:coreProperties>
</file>