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D3" w:rsidRPr="005C728B" w:rsidRDefault="000C5FD3" w:rsidP="000C5FD3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PRILOG III</w:t>
      </w:r>
    </w:p>
    <w:p w:rsidR="000C5FD3" w:rsidRPr="005C728B" w:rsidRDefault="000C5FD3" w:rsidP="000C5FD3">
      <w:pPr>
        <w:jc w:val="right"/>
        <w:rPr>
          <w:rFonts w:ascii="Cambria" w:hAnsi="Cambria" w:cs="Arial"/>
          <w:b/>
          <w:sz w:val="20"/>
          <w:szCs w:val="20"/>
          <w:u w:val="single"/>
        </w:rPr>
      </w:pPr>
      <w:r w:rsidRPr="005C728B">
        <w:rPr>
          <w:rFonts w:ascii="Cambria" w:hAnsi="Cambria" w:cs="Arial"/>
          <w:b/>
          <w:sz w:val="20"/>
          <w:szCs w:val="20"/>
          <w:u w:val="single"/>
        </w:rPr>
        <w:t>- PRIJEDLOG-</w:t>
      </w:r>
    </w:p>
    <w:p w:rsidR="000C5FD3" w:rsidRPr="005C728B" w:rsidRDefault="000C5FD3" w:rsidP="000C5FD3">
      <w:pPr>
        <w:rPr>
          <w:rFonts w:ascii="Cambria" w:hAnsi="Cambria" w:cs="Arial"/>
          <w:b/>
          <w:sz w:val="20"/>
          <w:szCs w:val="20"/>
          <w:u w:val="single"/>
        </w:rPr>
      </w:pPr>
    </w:p>
    <w:p w:rsidR="000C5FD3" w:rsidRDefault="000C5FD3" w:rsidP="000C5FD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C728B">
        <w:rPr>
          <w:rFonts w:ascii="Cambria" w:hAnsi="Cambria" w:cs="Arial"/>
          <w:b/>
          <w:color w:val="FF0000"/>
          <w:sz w:val="20"/>
          <w:szCs w:val="20"/>
          <w:u w:val="single"/>
        </w:rPr>
        <w:t>Napomena:</w:t>
      </w:r>
      <w:r w:rsidRPr="005C728B">
        <w:rPr>
          <w:rFonts w:ascii="Cambria" w:hAnsi="Cambria" w:cs="Arial"/>
          <w:b/>
          <w:sz w:val="20"/>
          <w:szCs w:val="20"/>
          <w:u w:val="single"/>
        </w:rPr>
        <w:t xml:space="preserve"> PRIJEDLOG Ugovora o </w:t>
      </w:r>
      <w:r>
        <w:rPr>
          <w:rFonts w:ascii="Cambria" w:hAnsi="Cambria" w:cs="Arial"/>
          <w:b/>
          <w:sz w:val="20"/>
          <w:szCs w:val="20"/>
          <w:u w:val="single"/>
        </w:rPr>
        <w:t>izvršavanju usluge</w:t>
      </w:r>
      <w:r w:rsidRPr="005C728B">
        <w:rPr>
          <w:rFonts w:ascii="Cambria" w:hAnsi="Cambria" w:cs="Arial"/>
          <w:b/>
          <w:sz w:val="20"/>
          <w:szCs w:val="20"/>
          <w:u w:val="single"/>
        </w:rPr>
        <w:t xml:space="preserve"> nije potrebno priložiti u Ponudi</w:t>
      </w:r>
    </w:p>
    <w:p w:rsidR="000C5FD3" w:rsidRDefault="000C5FD3" w:rsidP="000C5FD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0C5FD3" w:rsidRDefault="000C5FD3" w:rsidP="000C5FD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0C5FD3" w:rsidRDefault="000C5FD3" w:rsidP="000C5FD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B6F69">
        <w:rPr>
          <w:rFonts w:ascii="Arial" w:hAnsi="Arial" w:cs="Arial"/>
          <w:sz w:val="20"/>
          <w:szCs w:val="20"/>
          <w:lang w:eastAsia="en-US"/>
        </w:rPr>
        <w:t>Sukladno čl. 10 i čl. 17. Pravilnika o jednostavnoj nabavi (Službeni glasnik Grada Sinja br. 2/23)</w:t>
      </w:r>
      <w:r w:rsidRPr="008E050B">
        <w:rPr>
          <w:rFonts w:ascii="Arial" w:hAnsi="Arial" w:cs="Arial"/>
          <w:sz w:val="20"/>
          <w:szCs w:val="20"/>
          <w:lang w:eastAsia="en-US"/>
        </w:rPr>
        <w:t>,</w:t>
      </w:r>
    </w:p>
    <w:p w:rsidR="007E6BE2" w:rsidRDefault="00D42F94" w:rsidP="000C5FD3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8E050B">
        <w:rPr>
          <w:rFonts w:ascii="Arial" w:hAnsi="Arial" w:cs="Arial"/>
          <w:sz w:val="20"/>
          <w:szCs w:val="20"/>
          <w:lang w:eastAsia="en-US"/>
        </w:rPr>
        <w:tab/>
      </w:r>
    </w:p>
    <w:p w:rsidR="007E6BE2" w:rsidRPr="007E6BE2" w:rsidRDefault="007E6BE2" w:rsidP="00DF7F4B">
      <w:pPr>
        <w:tabs>
          <w:tab w:val="left" w:pos="720"/>
        </w:tabs>
        <w:spacing w:before="120" w:after="120"/>
        <w:ind w:hanging="709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D42F94" w:rsidRPr="008E050B">
        <w:rPr>
          <w:rFonts w:ascii="Arial" w:hAnsi="Arial" w:cs="Arial"/>
          <w:b/>
          <w:sz w:val="20"/>
          <w:szCs w:val="20"/>
          <w:lang w:eastAsia="en-US"/>
        </w:rPr>
        <w:t>GRAD</w:t>
      </w:r>
      <w:r w:rsidR="00D42F94" w:rsidRPr="008E050B">
        <w:rPr>
          <w:rFonts w:ascii="Arial" w:eastAsia="Arial" w:hAnsi="Arial" w:cs="Arial"/>
          <w:b/>
          <w:sz w:val="20"/>
          <w:szCs w:val="20"/>
          <w:lang w:eastAsia="en-US"/>
        </w:rPr>
        <w:t xml:space="preserve"> </w:t>
      </w:r>
      <w:r w:rsidR="00D42F94" w:rsidRPr="008E050B">
        <w:rPr>
          <w:rFonts w:ascii="Arial" w:hAnsi="Arial" w:cs="Arial"/>
          <w:b/>
          <w:sz w:val="20"/>
          <w:szCs w:val="20"/>
          <w:lang w:eastAsia="en-US"/>
        </w:rPr>
        <w:t>SINJ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="00D42F94" w:rsidRPr="007E6BE2">
        <w:rPr>
          <w:rFonts w:ascii="Arial" w:hAnsi="Arial" w:cs="Arial"/>
          <w:b/>
          <w:iCs/>
          <w:sz w:val="20"/>
          <w:szCs w:val="20"/>
          <w:lang w:eastAsia="en-US"/>
        </w:rPr>
        <w:t>Dragašev</w:t>
      </w:r>
      <w:proofErr w:type="spellEnd"/>
      <w:r w:rsidR="00D42F94" w:rsidRPr="007E6BE2">
        <w:rPr>
          <w:rFonts w:ascii="Arial" w:eastAsia="Arial" w:hAnsi="Arial" w:cs="Arial"/>
          <w:b/>
          <w:iCs/>
          <w:sz w:val="20"/>
          <w:szCs w:val="20"/>
          <w:lang w:eastAsia="en-US"/>
        </w:rPr>
        <w:t xml:space="preserve"> </w:t>
      </w:r>
      <w:r w:rsidR="00D42F94" w:rsidRPr="007E6BE2">
        <w:rPr>
          <w:rFonts w:ascii="Arial" w:hAnsi="Arial" w:cs="Arial"/>
          <w:b/>
          <w:iCs/>
          <w:sz w:val="20"/>
          <w:szCs w:val="20"/>
          <w:lang w:eastAsia="en-US"/>
        </w:rPr>
        <w:t>prolaz</w:t>
      </w:r>
      <w:r w:rsidR="00D42F94" w:rsidRPr="007E6BE2">
        <w:rPr>
          <w:rFonts w:ascii="Arial" w:eastAsia="Arial" w:hAnsi="Arial" w:cs="Arial"/>
          <w:b/>
          <w:iCs/>
          <w:sz w:val="20"/>
          <w:szCs w:val="20"/>
          <w:lang w:eastAsia="en-US"/>
        </w:rPr>
        <w:t xml:space="preserve"> </w:t>
      </w:r>
      <w:r w:rsidR="00D42F94" w:rsidRPr="007E6BE2">
        <w:rPr>
          <w:rFonts w:ascii="Arial" w:hAnsi="Arial" w:cs="Arial"/>
          <w:b/>
          <w:iCs/>
          <w:sz w:val="20"/>
          <w:szCs w:val="20"/>
          <w:lang w:eastAsia="en-US"/>
        </w:rPr>
        <w:t>24,</w:t>
      </w:r>
      <w:r w:rsidR="00D42F94" w:rsidRPr="007E6BE2">
        <w:rPr>
          <w:rFonts w:ascii="Arial" w:eastAsia="Arial" w:hAnsi="Arial" w:cs="Arial"/>
          <w:b/>
          <w:iCs/>
          <w:sz w:val="20"/>
          <w:szCs w:val="20"/>
          <w:lang w:eastAsia="en-US"/>
        </w:rPr>
        <w:t xml:space="preserve"> </w:t>
      </w:r>
      <w:r w:rsidR="00D42F94" w:rsidRPr="007E6BE2">
        <w:rPr>
          <w:rFonts w:ascii="Arial" w:hAnsi="Arial" w:cs="Arial"/>
          <w:b/>
          <w:iCs/>
          <w:sz w:val="20"/>
          <w:szCs w:val="20"/>
          <w:lang w:eastAsia="en-US"/>
        </w:rPr>
        <w:t>21</w:t>
      </w:r>
      <w:r w:rsidR="00D42F94" w:rsidRPr="007E6BE2">
        <w:rPr>
          <w:rFonts w:ascii="Arial" w:eastAsia="Arial" w:hAnsi="Arial" w:cs="Arial"/>
          <w:b/>
          <w:iCs/>
          <w:sz w:val="20"/>
          <w:szCs w:val="20"/>
          <w:lang w:eastAsia="en-US"/>
        </w:rPr>
        <w:t xml:space="preserve"> </w:t>
      </w:r>
      <w:r w:rsidR="00D42F94" w:rsidRPr="007E6BE2">
        <w:rPr>
          <w:rFonts w:ascii="Arial" w:hAnsi="Arial" w:cs="Arial"/>
          <w:b/>
          <w:iCs/>
          <w:sz w:val="20"/>
          <w:szCs w:val="20"/>
          <w:lang w:eastAsia="en-US"/>
        </w:rPr>
        <w:t>230</w:t>
      </w:r>
      <w:r w:rsidR="00D42F94" w:rsidRPr="007E6BE2">
        <w:rPr>
          <w:rFonts w:ascii="Arial" w:eastAsia="Arial" w:hAnsi="Arial" w:cs="Arial"/>
          <w:b/>
          <w:iCs/>
          <w:sz w:val="20"/>
          <w:szCs w:val="20"/>
          <w:lang w:eastAsia="en-US"/>
        </w:rPr>
        <w:t xml:space="preserve"> </w:t>
      </w:r>
      <w:r w:rsidR="00D42F94" w:rsidRPr="007E6BE2">
        <w:rPr>
          <w:rFonts w:ascii="Arial" w:hAnsi="Arial" w:cs="Arial"/>
          <w:b/>
          <w:iCs/>
          <w:sz w:val="20"/>
          <w:szCs w:val="20"/>
          <w:lang w:eastAsia="en-US"/>
        </w:rPr>
        <w:t>Sinj</w:t>
      </w:r>
      <w:r w:rsidRPr="007E6BE2">
        <w:rPr>
          <w:rFonts w:ascii="Arial" w:hAnsi="Arial" w:cs="Arial"/>
          <w:b/>
          <w:iCs/>
          <w:sz w:val="20"/>
          <w:szCs w:val="20"/>
          <w:lang w:eastAsia="en-US"/>
        </w:rPr>
        <w:t>, O</w:t>
      </w:r>
      <w:r w:rsidR="00D42F94" w:rsidRPr="007E6BE2">
        <w:rPr>
          <w:rFonts w:ascii="Arial" w:hAnsi="Arial" w:cs="Arial"/>
          <w:b/>
          <w:sz w:val="20"/>
          <w:szCs w:val="20"/>
          <w:lang w:eastAsia="en-US"/>
        </w:rPr>
        <w:t>IB:</w:t>
      </w:r>
      <w:r w:rsidR="00D42F94" w:rsidRPr="007E6BE2">
        <w:rPr>
          <w:rFonts w:ascii="Arial" w:eastAsia="Arial" w:hAnsi="Arial" w:cs="Arial"/>
          <w:b/>
          <w:sz w:val="20"/>
          <w:szCs w:val="20"/>
          <w:lang w:eastAsia="en-US"/>
        </w:rPr>
        <w:t xml:space="preserve"> </w:t>
      </w:r>
      <w:r w:rsidR="00D42F94" w:rsidRPr="007E6BE2">
        <w:rPr>
          <w:rFonts w:ascii="Arial" w:hAnsi="Arial" w:cs="Arial"/>
          <w:b/>
          <w:sz w:val="20"/>
          <w:szCs w:val="20"/>
          <w:lang w:eastAsia="en-US"/>
        </w:rPr>
        <w:t>03210055420</w:t>
      </w:r>
      <w:r w:rsidRPr="007E6BE2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D42F94" w:rsidRPr="00702929" w:rsidRDefault="007E6BE2" w:rsidP="00DF7F4B">
      <w:pPr>
        <w:tabs>
          <w:tab w:val="left" w:pos="720"/>
        </w:tabs>
        <w:spacing w:before="120" w:after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k</w:t>
      </w:r>
      <w:r w:rsidR="00D42F94" w:rsidRPr="008E050B">
        <w:rPr>
          <w:rFonts w:ascii="Arial" w:hAnsi="Arial" w:cs="Arial"/>
          <w:sz w:val="20"/>
          <w:szCs w:val="20"/>
          <w:lang w:eastAsia="en-US"/>
        </w:rPr>
        <w:t>oji</w:t>
      </w:r>
      <w:r w:rsidR="00D42F94" w:rsidRPr="008E050B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D42F94" w:rsidRPr="008E050B">
        <w:rPr>
          <w:rFonts w:ascii="Arial" w:hAnsi="Arial" w:cs="Arial"/>
          <w:sz w:val="20"/>
          <w:szCs w:val="20"/>
          <w:lang w:eastAsia="en-US"/>
        </w:rPr>
        <w:t>zastupa</w:t>
      </w:r>
      <w:r w:rsidR="00D42F94" w:rsidRPr="008E050B">
        <w:rPr>
          <w:rFonts w:ascii="Arial" w:eastAsia="Arial" w:hAnsi="Arial" w:cs="Arial"/>
          <w:b/>
          <w:sz w:val="20"/>
          <w:szCs w:val="20"/>
          <w:lang w:eastAsia="en-US"/>
        </w:rPr>
        <w:t xml:space="preserve"> </w:t>
      </w:r>
      <w:r w:rsidR="001C074A">
        <w:rPr>
          <w:rFonts w:ascii="Arial" w:hAnsi="Arial" w:cs="Arial"/>
          <w:sz w:val="20"/>
          <w:szCs w:val="20"/>
        </w:rPr>
        <w:t xml:space="preserve">gradonačelnik g. Miro </w:t>
      </w:r>
      <w:proofErr w:type="spellStart"/>
      <w:r w:rsidR="001C074A">
        <w:rPr>
          <w:rFonts w:ascii="Arial" w:hAnsi="Arial" w:cs="Arial"/>
          <w:sz w:val="20"/>
          <w:szCs w:val="20"/>
        </w:rPr>
        <w:t>Bulj</w:t>
      </w:r>
      <w:proofErr w:type="spellEnd"/>
      <w:r w:rsidR="001C074A">
        <w:rPr>
          <w:rFonts w:ascii="Arial" w:hAnsi="Arial" w:cs="Arial"/>
          <w:sz w:val="20"/>
          <w:szCs w:val="20"/>
        </w:rPr>
        <w:t xml:space="preserve"> </w:t>
      </w:r>
      <w:r w:rsidR="007D0C67" w:rsidRPr="00702929">
        <w:rPr>
          <w:rFonts w:ascii="Arial" w:hAnsi="Arial" w:cs="Arial"/>
          <w:sz w:val="20"/>
          <w:szCs w:val="20"/>
        </w:rPr>
        <w:t xml:space="preserve"> </w:t>
      </w:r>
      <w:r w:rsidR="00D42F94" w:rsidRPr="00702929">
        <w:rPr>
          <w:rFonts w:ascii="Arial" w:hAnsi="Arial" w:cs="Arial"/>
          <w:sz w:val="20"/>
          <w:szCs w:val="20"/>
          <w:lang w:eastAsia="en-US"/>
        </w:rPr>
        <w:t>(u</w:t>
      </w:r>
      <w:r w:rsidR="00D42F94" w:rsidRPr="00702929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D42F94" w:rsidRPr="00702929">
        <w:rPr>
          <w:rFonts w:ascii="Arial" w:hAnsi="Arial" w:cs="Arial"/>
          <w:sz w:val="20"/>
          <w:szCs w:val="20"/>
          <w:lang w:eastAsia="en-US"/>
        </w:rPr>
        <w:t>daljnjem</w:t>
      </w:r>
      <w:r w:rsidR="00D42F94" w:rsidRPr="00702929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D42F94" w:rsidRPr="00702929">
        <w:rPr>
          <w:rFonts w:ascii="Arial" w:hAnsi="Arial" w:cs="Arial"/>
          <w:sz w:val="20"/>
          <w:szCs w:val="20"/>
          <w:lang w:eastAsia="en-US"/>
        </w:rPr>
        <w:t>tekstu</w:t>
      </w:r>
      <w:r w:rsidR="00D42F94" w:rsidRPr="00702929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="00D42F94" w:rsidRPr="00702929">
        <w:rPr>
          <w:rFonts w:ascii="Arial" w:hAnsi="Arial" w:cs="Arial"/>
          <w:sz w:val="20"/>
          <w:szCs w:val="20"/>
          <w:lang w:eastAsia="en-US"/>
        </w:rPr>
        <w:t>Naručitelj)</w:t>
      </w:r>
    </w:p>
    <w:p w:rsidR="00D42F94" w:rsidRPr="008E050B" w:rsidRDefault="00D42F94" w:rsidP="00DF7F4B">
      <w:pPr>
        <w:tabs>
          <w:tab w:val="left" w:pos="720"/>
        </w:tabs>
        <w:spacing w:before="120" w:after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8E050B">
        <w:rPr>
          <w:rFonts w:ascii="Arial" w:hAnsi="Arial" w:cs="Arial"/>
          <w:sz w:val="20"/>
          <w:szCs w:val="20"/>
          <w:lang w:eastAsia="en-US"/>
        </w:rPr>
        <w:tab/>
        <w:t>i</w:t>
      </w:r>
    </w:p>
    <w:p w:rsidR="00D42F94" w:rsidRPr="008E050B" w:rsidRDefault="00D42F94" w:rsidP="00DF7F4B">
      <w:pPr>
        <w:jc w:val="both"/>
        <w:rPr>
          <w:rFonts w:ascii="Arial" w:hAnsi="Arial" w:cs="Arial"/>
          <w:sz w:val="20"/>
          <w:szCs w:val="20"/>
        </w:rPr>
      </w:pPr>
    </w:p>
    <w:p w:rsidR="0029725A" w:rsidRPr="00650BC4" w:rsidRDefault="000C5FD3" w:rsidP="00DF7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</w:t>
      </w:r>
      <w:r w:rsidR="00650BC4" w:rsidRPr="00650BC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adresa: ___________,</w:t>
      </w:r>
      <w:r w:rsidR="00650BC4" w:rsidRPr="00650BC4">
        <w:rPr>
          <w:rFonts w:ascii="Arial" w:hAnsi="Arial" w:cs="Arial"/>
          <w:b/>
          <w:sz w:val="20"/>
          <w:szCs w:val="20"/>
        </w:rPr>
        <w:t xml:space="preserve"> OIB: </w:t>
      </w:r>
      <w:r>
        <w:rPr>
          <w:rFonts w:ascii="Arial" w:hAnsi="Arial" w:cs="Arial"/>
          <w:b/>
          <w:sz w:val="20"/>
          <w:szCs w:val="20"/>
        </w:rPr>
        <w:t>________________</w:t>
      </w:r>
    </w:p>
    <w:p w:rsidR="007E6BE2" w:rsidRPr="003541A0" w:rsidRDefault="0029725A" w:rsidP="00DF7F4B">
      <w:pPr>
        <w:jc w:val="both"/>
        <w:rPr>
          <w:rFonts w:ascii="Arial" w:hAnsi="Arial" w:cs="Arial"/>
          <w:b/>
          <w:sz w:val="20"/>
          <w:szCs w:val="20"/>
        </w:rPr>
      </w:pPr>
      <w:r w:rsidRPr="00650BC4">
        <w:rPr>
          <w:rFonts w:ascii="Arial" w:hAnsi="Arial" w:cs="Arial"/>
          <w:sz w:val="20"/>
          <w:szCs w:val="20"/>
        </w:rPr>
        <w:t>koji zastupa</w:t>
      </w:r>
      <w:r w:rsidR="00D42F94" w:rsidRPr="00650BC4">
        <w:rPr>
          <w:rFonts w:ascii="Arial" w:hAnsi="Arial" w:cs="Arial"/>
          <w:sz w:val="20"/>
          <w:szCs w:val="20"/>
        </w:rPr>
        <w:t xml:space="preserve"> </w:t>
      </w:r>
      <w:r w:rsidR="000C5FD3">
        <w:rPr>
          <w:rFonts w:ascii="Arial" w:hAnsi="Arial" w:cs="Arial"/>
          <w:sz w:val="20"/>
          <w:szCs w:val="20"/>
        </w:rPr>
        <w:t>_____________________</w:t>
      </w:r>
      <w:r w:rsidR="00C4221B" w:rsidRPr="00650BC4">
        <w:rPr>
          <w:rFonts w:ascii="Arial" w:hAnsi="Arial" w:cs="Arial"/>
          <w:sz w:val="20"/>
          <w:szCs w:val="20"/>
        </w:rPr>
        <w:t xml:space="preserve"> </w:t>
      </w:r>
      <w:r w:rsidR="007E6BE2" w:rsidRPr="00650BC4">
        <w:rPr>
          <w:rFonts w:ascii="Arial" w:hAnsi="Arial" w:cs="Arial"/>
          <w:sz w:val="20"/>
          <w:szCs w:val="20"/>
        </w:rPr>
        <w:t>(u daljnjem tekstu</w:t>
      </w:r>
      <w:r w:rsidR="00056B9C" w:rsidRPr="00650BC4">
        <w:rPr>
          <w:rFonts w:ascii="Arial" w:hAnsi="Arial" w:cs="Arial"/>
          <w:sz w:val="20"/>
          <w:szCs w:val="20"/>
        </w:rPr>
        <w:t xml:space="preserve"> </w:t>
      </w:r>
      <w:r w:rsidR="000C5FD3">
        <w:rPr>
          <w:rFonts w:ascii="Arial" w:hAnsi="Arial" w:cs="Arial"/>
          <w:sz w:val="20"/>
          <w:szCs w:val="20"/>
        </w:rPr>
        <w:t>Izvršitelj</w:t>
      </w:r>
      <w:r w:rsidR="00056B9C" w:rsidRPr="00650BC4">
        <w:rPr>
          <w:rFonts w:ascii="Arial" w:hAnsi="Arial" w:cs="Arial"/>
          <w:sz w:val="20"/>
          <w:szCs w:val="20"/>
        </w:rPr>
        <w:t xml:space="preserve"> usluge</w:t>
      </w:r>
      <w:r w:rsidR="007E6BE2" w:rsidRPr="00650BC4">
        <w:rPr>
          <w:rFonts w:ascii="Arial" w:hAnsi="Arial" w:cs="Arial"/>
          <w:sz w:val="20"/>
          <w:szCs w:val="20"/>
        </w:rPr>
        <w:t>)</w:t>
      </w:r>
      <w:r w:rsidR="00731F74" w:rsidRPr="00650BC4">
        <w:rPr>
          <w:rFonts w:ascii="Arial" w:hAnsi="Arial" w:cs="Arial"/>
          <w:sz w:val="20"/>
          <w:szCs w:val="20"/>
        </w:rPr>
        <w:t>,</w:t>
      </w:r>
    </w:p>
    <w:p w:rsidR="00D42F94" w:rsidRPr="008E050B" w:rsidRDefault="00D42F94" w:rsidP="00DF7F4B">
      <w:pPr>
        <w:jc w:val="both"/>
        <w:rPr>
          <w:rFonts w:ascii="Arial" w:hAnsi="Arial" w:cs="Arial"/>
          <w:sz w:val="20"/>
          <w:szCs w:val="20"/>
        </w:rPr>
      </w:pP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  <w:r w:rsidRPr="008E050B">
        <w:rPr>
          <w:rFonts w:ascii="Arial" w:hAnsi="Arial" w:cs="Arial"/>
          <w:sz w:val="20"/>
          <w:szCs w:val="20"/>
        </w:rPr>
        <w:t>sklapaju sljedeći</w:t>
      </w:r>
    </w:p>
    <w:p w:rsidR="00D42F94" w:rsidRPr="008E050B" w:rsidRDefault="00D42F94" w:rsidP="00D42F94">
      <w:pPr>
        <w:pStyle w:val="Naslov2"/>
        <w:tabs>
          <w:tab w:val="left" w:pos="708"/>
        </w:tabs>
        <w:jc w:val="center"/>
        <w:rPr>
          <w:rFonts w:cs="Arial"/>
          <w:i/>
        </w:rPr>
      </w:pPr>
      <w:r w:rsidRPr="008E050B">
        <w:rPr>
          <w:rFonts w:cs="Arial"/>
          <w:i/>
        </w:rPr>
        <w:t>U G O V O R</w:t>
      </w:r>
    </w:p>
    <w:p w:rsidR="00D42F94" w:rsidRPr="00B33B10" w:rsidRDefault="009F610B" w:rsidP="00D42F94">
      <w:pPr>
        <w:jc w:val="center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  <w:lang w:eastAsia="en-US"/>
        </w:rPr>
        <w:t xml:space="preserve">za </w:t>
      </w:r>
      <w:r w:rsidR="00150420">
        <w:rPr>
          <w:rFonts w:ascii="Arial" w:hAnsi="Arial" w:cs="Arial"/>
          <w:b/>
          <w:bCs/>
          <w:i/>
          <w:sz w:val="20"/>
          <w:szCs w:val="20"/>
          <w:lang w:eastAsia="en-US"/>
        </w:rPr>
        <w:t>izvršavanje usluge</w:t>
      </w:r>
      <w:r>
        <w:rPr>
          <w:rFonts w:ascii="Arial" w:hAnsi="Arial" w:cs="Arial"/>
          <w:b/>
          <w:bCs/>
          <w:i/>
          <w:sz w:val="20"/>
          <w:szCs w:val="20"/>
          <w:lang w:eastAsia="en-US"/>
        </w:rPr>
        <w:t xml:space="preserve"> </w:t>
      </w:r>
      <w:r w:rsidR="00F63DA6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Dezinsekcija i deratizacija javnih površina</w:t>
      </w:r>
      <w:r w:rsidR="00E93397" w:rsidRPr="00E93397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 </w:t>
      </w:r>
      <w:r w:rsidR="00F67D3A">
        <w:rPr>
          <w:rFonts w:ascii="Arial" w:hAnsi="Arial" w:cs="Arial"/>
          <w:b/>
          <w:bCs/>
          <w:i/>
          <w:sz w:val="20"/>
          <w:szCs w:val="20"/>
          <w:lang w:eastAsia="en-US"/>
        </w:rPr>
        <w:t>(ev.</w:t>
      </w:r>
      <w:r w:rsidR="00501CB6">
        <w:rPr>
          <w:rFonts w:ascii="Arial" w:hAnsi="Arial" w:cs="Arial"/>
          <w:b/>
          <w:bCs/>
          <w:i/>
          <w:sz w:val="20"/>
          <w:szCs w:val="20"/>
          <w:lang w:eastAsia="en-US"/>
        </w:rPr>
        <w:t>br.</w:t>
      </w:r>
      <w:r w:rsidR="00AC544A">
        <w:rPr>
          <w:rFonts w:ascii="Arial" w:hAnsi="Arial" w:cs="Arial"/>
          <w:b/>
          <w:bCs/>
          <w:i/>
          <w:sz w:val="20"/>
          <w:szCs w:val="20"/>
          <w:lang w:eastAsia="en-US"/>
        </w:rPr>
        <w:t>30</w:t>
      </w:r>
      <w:r w:rsidR="004B447B">
        <w:rPr>
          <w:rFonts w:ascii="Arial" w:hAnsi="Arial" w:cs="Arial"/>
          <w:b/>
          <w:bCs/>
          <w:i/>
          <w:sz w:val="20"/>
          <w:szCs w:val="20"/>
          <w:lang w:eastAsia="en-US"/>
        </w:rPr>
        <w:t>/202</w:t>
      </w:r>
      <w:r w:rsidR="00AC544A">
        <w:rPr>
          <w:rFonts w:ascii="Arial" w:hAnsi="Arial" w:cs="Arial"/>
          <w:b/>
          <w:bCs/>
          <w:i/>
          <w:sz w:val="20"/>
          <w:szCs w:val="20"/>
          <w:lang w:eastAsia="en-US"/>
        </w:rPr>
        <w:t>4</w:t>
      </w:r>
      <w:r w:rsidR="00EB7ED5">
        <w:rPr>
          <w:rFonts w:ascii="Arial" w:hAnsi="Arial" w:cs="Arial"/>
          <w:b/>
          <w:i/>
          <w:sz w:val="20"/>
          <w:szCs w:val="20"/>
          <w:lang w:eastAsia="en-US"/>
        </w:rPr>
        <w:t>)</w:t>
      </w:r>
    </w:p>
    <w:p w:rsidR="00D42F94" w:rsidRPr="008E050B" w:rsidRDefault="00D42F94" w:rsidP="00D42F9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42F94" w:rsidRPr="008E050B" w:rsidRDefault="00D42F94" w:rsidP="00D42F94">
      <w:pPr>
        <w:ind w:left="-142"/>
        <w:rPr>
          <w:rFonts w:ascii="Arial" w:hAnsi="Arial" w:cs="Arial"/>
          <w:b/>
          <w:sz w:val="20"/>
          <w:szCs w:val="20"/>
        </w:rPr>
      </w:pP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6A">
              <w:rPr>
                <w:rFonts w:ascii="Arial" w:hAnsi="Arial" w:cs="Arial"/>
                <w:sz w:val="20"/>
                <w:szCs w:val="20"/>
              </w:rPr>
              <w:t>OPĆE ODREDBE</w:t>
            </w: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86A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86A">
              <w:rPr>
                <w:rFonts w:ascii="Arial" w:hAnsi="Arial" w:cs="Arial"/>
                <w:b/>
                <w:sz w:val="20"/>
                <w:szCs w:val="20"/>
              </w:rPr>
              <w:t>Predmet ugovora</w:t>
            </w: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CD0AB2" w:rsidRPr="00F63DA6" w:rsidRDefault="00D42F94" w:rsidP="0055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6A">
              <w:rPr>
                <w:rFonts w:ascii="Arial" w:hAnsi="Arial" w:cs="Arial"/>
                <w:sz w:val="20"/>
                <w:szCs w:val="20"/>
              </w:rPr>
              <w:t xml:space="preserve">Predmet ovog ugovora je </w:t>
            </w:r>
            <w:r w:rsidR="00901BE4" w:rsidRPr="00A0686A">
              <w:rPr>
                <w:rFonts w:ascii="Arial" w:hAnsi="Arial" w:cs="Arial"/>
                <w:sz w:val="20"/>
                <w:szCs w:val="20"/>
              </w:rPr>
              <w:t>usluga</w:t>
            </w:r>
            <w:r w:rsidR="00B5040F" w:rsidRPr="00A06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D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obavljanja </w:t>
            </w:r>
            <w:r w:rsidR="00557DE2">
              <w:rPr>
                <w:rFonts w:ascii="Arial" w:hAnsi="Arial" w:cs="Arial"/>
                <w:bCs/>
                <w:iCs/>
                <w:sz w:val="20"/>
                <w:szCs w:val="20"/>
              </w:rPr>
              <w:t>komunalne djelatnosti provođenja mjera obvezne preventivne dezinsekcije i deratizacije javnih površina</w:t>
            </w:r>
            <w:r w:rsidR="00F63DA6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D42F94" w:rsidRPr="00A0686A" w:rsidRDefault="00B5040F" w:rsidP="00744F4B">
            <w:pPr>
              <w:rPr>
                <w:rFonts w:ascii="Arial" w:hAnsi="Arial" w:cs="Arial"/>
                <w:sz w:val="20"/>
                <w:szCs w:val="20"/>
              </w:rPr>
            </w:pPr>
            <w:r w:rsidRPr="00A0686A">
              <w:rPr>
                <w:rFonts w:ascii="Arial" w:hAnsi="Arial" w:cs="Arial"/>
                <w:sz w:val="20"/>
                <w:szCs w:val="20"/>
              </w:rPr>
              <w:t>P</w:t>
            </w:r>
            <w:r w:rsidR="00D42F94" w:rsidRPr="00A0686A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A0686A">
              <w:rPr>
                <w:rFonts w:ascii="Arial" w:hAnsi="Arial" w:cs="Arial"/>
                <w:sz w:val="20"/>
                <w:szCs w:val="20"/>
              </w:rPr>
              <w:t>u</w:t>
            </w:r>
            <w:r w:rsidR="00D42F94" w:rsidRPr="00A0686A">
              <w:rPr>
                <w:rFonts w:ascii="Arial" w:hAnsi="Arial" w:cs="Arial"/>
                <w:sz w:val="20"/>
                <w:szCs w:val="20"/>
              </w:rPr>
              <w:t>govoren</w:t>
            </w:r>
            <w:r w:rsidRPr="00A0686A">
              <w:rPr>
                <w:rFonts w:ascii="Arial" w:hAnsi="Arial" w:cs="Arial"/>
                <w:sz w:val="20"/>
                <w:szCs w:val="20"/>
              </w:rPr>
              <w:t xml:space="preserve">om uslugom </w:t>
            </w:r>
            <w:r w:rsidR="00D42F94" w:rsidRPr="00A0686A">
              <w:rPr>
                <w:rFonts w:ascii="Arial" w:hAnsi="Arial" w:cs="Arial"/>
                <w:sz w:val="20"/>
                <w:szCs w:val="20"/>
              </w:rPr>
              <w:t>podrazumijeva  se :</w:t>
            </w:r>
          </w:p>
          <w:p w:rsidR="00952B9C" w:rsidRPr="00A0686A" w:rsidRDefault="00952B9C" w:rsidP="00E70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D0F" w:rsidRPr="000406B9" w:rsidRDefault="000406B9" w:rsidP="00557D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06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usluga obavljanja komunalne djelatnosti: deratizacija i dezinsekcija javnih površina , sve detaljno definirano Troškovnikom (Prilog II. Poziva za dostavu ponuda), Provedbenim planom obvezatne preventivne dezinsekcije i deratizacije na području Grada Sinja u 202</w:t>
            </w:r>
            <w:r w:rsidR="00AC544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4.</w:t>
            </w:r>
            <w:r w:rsidRPr="000406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g. , koji su i sastavni dio ovog Ugovora.</w:t>
            </w:r>
          </w:p>
          <w:p w:rsidR="00AB0A23" w:rsidRDefault="00AB0A23" w:rsidP="002C4D0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B0A23" w:rsidRDefault="00150420" w:rsidP="002C4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AB0A23" w:rsidRPr="00AB0A23">
              <w:rPr>
                <w:rFonts w:ascii="Arial" w:hAnsi="Arial" w:cs="Arial"/>
                <w:sz w:val="20"/>
                <w:szCs w:val="20"/>
              </w:rPr>
              <w:t xml:space="preserve"> usluge će na području Grada Sinja </w:t>
            </w:r>
            <w:r w:rsidR="00AB0A23">
              <w:rPr>
                <w:rFonts w:ascii="Arial" w:hAnsi="Arial" w:cs="Arial"/>
                <w:sz w:val="20"/>
                <w:szCs w:val="20"/>
              </w:rPr>
              <w:t>po Troškovniku koji je sastavni dio ovog Ugovora izvršiti:</w:t>
            </w:r>
          </w:p>
          <w:p w:rsidR="00AB0A23" w:rsidRDefault="00AB0A23" w:rsidP="00AB0A2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Larvicidnu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dezinsekciju protiv larvi komaraca. Izvršit će se tri puta </w:t>
            </w:r>
            <w:r w:rsidR="005D0497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 razdoblje svibanj, lipanj, srpanj, a po potrebi i tijekom ljeta, prema Županijskom programu Zavoda za javno zdravstvo. Za svak</w:t>
            </w:r>
            <w:r w:rsidR="003C7F7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akciju bit će potrebno dva dana, što znači da će za obavljanje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larvicidne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F72">
              <w:rPr>
                <w:rFonts w:ascii="Arial" w:hAnsi="Arial" w:cs="Arial"/>
                <w:sz w:val="20"/>
                <w:szCs w:val="20"/>
              </w:rPr>
              <w:t>dezinsekcije biti potrebno šest do osam dana.</w:t>
            </w:r>
          </w:p>
          <w:p w:rsidR="003C7F72" w:rsidRDefault="003C7F72" w:rsidP="00AB0A2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Adulticidnu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dezinsekciju protiv komaraca, u dva navrata tijekom ljeta (srpanj, kolovoz)po dva dana.</w:t>
            </w:r>
          </w:p>
          <w:p w:rsidR="003C7F72" w:rsidRPr="00AB0A23" w:rsidRDefault="003C7F72" w:rsidP="00AB0A2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Sustav</w:t>
            </w:r>
            <w:r w:rsidR="005D049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 deratizaciju u dva navrata, proljetnu i jesensku po dva dana, dok će se za kontrolu i nadopunu mamaca upotrijebiti onoliko vremena, koliko stanje na terenu bude zahtijevalo, sve u skladu sa svojom ponudom koja je sastavni dio Ugovora.</w:t>
            </w:r>
          </w:p>
          <w:p w:rsidR="003521FA" w:rsidRPr="00A0686A" w:rsidRDefault="003521FA" w:rsidP="00744F4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86A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86A">
              <w:rPr>
                <w:rFonts w:ascii="Arial" w:hAnsi="Arial" w:cs="Arial"/>
                <w:b/>
                <w:sz w:val="20"/>
                <w:szCs w:val="20"/>
              </w:rPr>
              <w:t>Dokumentacija koja je sastavni dio ovog ugovora</w:t>
            </w: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94" w:rsidRPr="008D139D" w:rsidTr="00FA52FB">
        <w:tc>
          <w:tcPr>
            <w:tcW w:w="534" w:type="dxa"/>
            <w:shd w:val="clear" w:color="auto" w:fill="auto"/>
          </w:tcPr>
          <w:p w:rsidR="00D42F94" w:rsidRPr="008D139D" w:rsidRDefault="00D42F94" w:rsidP="00744F4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9C02AA" w:rsidRPr="00492954" w:rsidRDefault="009C02AA" w:rsidP="00F941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954">
              <w:rPr>
                <w:rFonts w:ascii="Arial" w:hAnsi="Arial" w:cs="Arial"/>
                <w:sz w:val="20"/>
                <w:szCs w:val="20"/>
              </w:rPr>
              <w:t>Sastavni dio ovog ugovora je:</w:t>
            </w:r>
          </w:p>
          <w:p w:rsidR="00D80E6F" w:rsidRPr="00492954" w:rsidRDefault="009C02AA" w:rsidP="00DB0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95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80E6F" w:rsidRPr="00492954">
              <w:rPr>
                <w:rFonts w:ascii="Arial" w:hAnsi="Arial" w:cs="Arial"/>
                <w:sz w:val="20"/>
                <w:szCs w:val="20"/>
              </w:rPr>
              <w:t>Poziv za dostavu ponuda sa pripadajućom dokumentacijom</w:t>
            </w:r>
            <w:r w:rsidR="00204F7E">
              <w:rPr>
                <w:rFonts w:ascii="Arial" w:hAnsi="Arial" w:cs="Arial"/>
                <w:sz w:val="20"/>
                <w:szCs w:val="20"/>
              </w:rPr>
              <w:t xml:space="preserve"> (KLASA: </w:t>
            </w:r>
            <w:r w:rsidR="00150420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9F610B">
              <w:rPr>
                <w:rFonts w:ascii="Arial" w:hAnsi="Arial" w:cs="Arial"/>
                <w:sz w:val="20"/>
                <w:szCs w:val="20"/>
              </w:rPr>
              <w:t xml:space="preserve">, URBROJ: </w:t>
            </w:r>
            <w:r w:rsidR="00150420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745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797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150420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DB08FF" w:rsidRPr="00492954">
              <w:rPr>
                <w:rFonts w:ascii="Arial" w:hAnsi="Arial" w:cs="Arial"/>
                <w:sz w:val="20"/>
                <w:szCs w:val="20"/>
              </w:rPr>
              <w:t>)</w:t>
            </w:r>
            <w:r w:rsidR="00E37182" w:rsidRPr="004929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04F7E" w:rsidRDefault="00D80E6F" w:rsidP="00F941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954">
              <w:rPr>
                <w:rFonts w:ascii="Arial" w:hAnsi="Arial" w:cs="Arial"/>
                <w:sz w:val="20"/>
                <w:szCs w:val="20"/>
              </w:rPr>
              <w:t>- P</w:t>
            </w:r>
            <w:r w:rsidR="00D42F94" w:rsidRPr="00492954">
              <w:rPr>
                <w:rFonts w:ascii="Arial" w:hAnsi="Arial" w:cs="Arial"/>
                <w:sz w:val="20"/>
                <w:szCs w:val="20"/>
              </w:rPr>
              <w:t>onuda</w:t>
            </w:r>
            <w:r w:rsidR="00F9416C" w:rsidRPr="0049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Izvršitelja</w:t>
            </w:r>
            <w:r w:rsidRPr="00492954">
              <w:rPr>
                <w:rFonts w:ascii="Arial" w:hAnsi="Arial" w:cs="Arial"/>
                <w:sz w:val="20"/>
                <w:szCs w:val="20"/>
              </w:rPr>
              <w:t xml:space="preserve"> uslug</w:t>
            </w:r>
            <w:r w:rsidR="00194C82">
              <w:rPr>
                <w:rFonts w:ascii="Arial" w:hAnsi="Arial" w:cs="Arial"/>
                <w:sz w:val="20"/>
                <w:szCs w:val="20"/>
              </w:rPr>
              <w:t>e</w:t>
            </w:r>
            <w:r w:rsidRPr="0049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7E" w:rsidRPr="00650BC4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150420">
              <w:rPr>
                <w:rFonts w:ascii="Arial" w:hAnsi="Arial" w:cs="Arial"/>
                <w:sz w:val="20"/>
                <w:szCs w:val="20"/>
              </w:rPr>
              <w:t>__________</w:t>
            </w:r>
            <w:r w:rsidR="00C1031E" w:rsidRPr="00650BC4">
              <w:rPr>
                <w:rFonts w:ascii="Arial" w:hAnsi="Arial" w:cs="Arial"/>
                <w:sz w:val="20"/>
                <w:szCs w:val="20"/>
              </w:rPr>
              <w:t xml:space="preserve">od dana </w:t>
            </w:r>
            <w:r w:rsidR="00150420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DB08FF" w:rsidRPr="00492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2AA" w:rsidRPr="00492954" w:rsidRDefault="009C02AA" w:rsidP="00F941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954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0406B9" w:rsidRPr="000406B9">
              <w:rPr>
                <w:rFonts w:ascii="Arial" w:hAnsi="Arial" w:cs="Arial"/>
                <w:sz w:val="20"/>
                <w:szCs w:val="20"/>
              </w:rPr>
              <w:t>Troškovnik (Prilog II.), Provedbeni plan obvezatne preventivne dezinsekcije i deratizacije na području Grada Sinja u 202</w:t>
            </w:r>
            <w:r w:rsidR="00AC544A">
              <w:rPr>
                <w:rFonts w:ascii="Arial" w:hAnsi="Arial" w:cs="Arial"/>
                <w:sz w:val="20"/>
                <w:szCs w:val="20"/>
              </w:rPr>
              <w:t>4</w:t>
            </w:r>
            <w:r w:rsidR="000406B9" w:rsidRPr="000406B9">
              <w:rPr>
                <w:rFonts w:ascii="Arial" w:hAnsi="Arial" w:cs="Arial"/>
                <w:sz w:val="20"/>
                <w:szCs w:val="20"/>
              </w:rPr>
              <w:t>.g</w:t>
            </w:r>
          </w:p>
          <w:p w:rsidR="009C02AA" w:rsidRPr="00492954" w:rsidRDefault="009C02AA" w:rsidP="0024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954">
              <w:rPr>
                <w:rFonts w:ascii="Arial" w:hAnsi="Arial" w:cs="Arial"/>
                <w:sz w:val="20"/>
                <w:szCs w:val="20"/>
              </w:rPr>
              <w:t>- Jamstvo za uredno izvršenje ugovora</w:t>
            </w:r>
            <w:r w:rsidR="00245B06" w:rsidRPr="004929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02AA" w:rsidRPr="00492954" w:rsidRDefault="009C02AA" w:rsidP="00F941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16C" w:rsidRPr="008D139D" w:rsidRDefault="00F9416C" w:rsidP="00F9416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E86B24" w:rsidRDefault="00E86B2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F94" w:rsidRPr="00A0686A" w:rsidRDefault="00D42F9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86A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072" w:type="dxa"/>
            <w:shd w:val="clear" w:color="auto" w:fill="auto"/>
          </w:tcPr>
          <w:p w:rsidR="00204F7E" w:rsidRDefault="00204F7E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F94" w:rsidRPr="00A0686A" w:rsidRDefault="00D42F94" w:rsidP="0074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86A">
              <w:rPr>
                <w:rFonts w:ascii="Arial" w:hAnsi="Arial" w:cs="Arial"/>
                <w:b/>
                <w:sz w:val="20"/>
                <w:szCs w:val="20"/>
              </w:rPr>
              <w:t>Odgovorne osobe za realizaciju</w:t>
            </w:r>
          </w:p>
        </w:tc>
      </w:tr>
      <w:tr w:rsidR="00D42F94" w:rsidRPr="00A0686A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94" w:rsidRPr="008E050B" w:rsidTr="00FA52FB">
        <w:tc>
          <w:tcPr>
            <w:tcW w:w="534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D42F94" w:rsidRPr="00A0686A" w:rsidRDefault="00D42F94" w:rsidP="0074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6A">
              <w:rPr>
                <w:rFonts w:ascii="Arial" w:hAnsi="Arial" w:cs="Arial"/>
                <w:sz w:val="20"/>
                <w:szCs w:val="20"/>
              </w:rPr>
              <w:t xml:space="preserve">Odgovorna osoba za realizaciju ugovorene usluge, od strane Naručitelja je: </w:t>
            </w:r>
            <w:r w:rsidR="009A5AF8">
              <w:rPr>
                <w:rFonts w:ascii="Arial" w:hAnsi="Arial" w:cs="Arial"/>
                <w:sz w:val="20"/>
                <w:szCs w:val="20"/>
              </w:rPr>
              <w:t xml:space="preserve">gradonačelnik, Miro </w:t>
            </w:r>
            <w:proofErr w:type="spellStart"/>
            <w:r w:rsidR="009A5AF8">
              <w:rPr>
                <w:rFonts w:ascii="Arial" w:hAnsi="Arial" w:cs="Arial"/>
                <w:sz w:val="20"/>
                <w:szCs w:val="20"/>
              </w:rPr>
              <w:t>Bulj</w:t>
            </w:r>
            <w:proofErr w:type="spellEnd"/>
            <w:r w:rsidRPr="00A0686A">
              <w:rPr>
                <w:rFonts w:ascii="Arial" w:hAnsi="Arial" w:cs="Arial"/>
                <w:sz w:val="20"/>
                <w:szCs w:val="20"/>
              </w:rPr>
              <w:t>,</w:t>
            </w:r>
            <w:r w:rsidR="00AA71C9" w:rsidRPr="00A06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86A">
              <w:rPr>
                <w:rFonts w:ascii="Arial" w:hAnsi="Arial" w:cs="Arial"/>
                <w:sz w:val="20"/>
                <w:szCs w:val="20"/>
              </w:rPr>
              <w:t>zastupa interese Naručitelja, u skladu s ovim Ugovorom. Prihvaća i ovjerava račun.</w:t>
            </w:r>
          </w:p>
          <w:p w:rsidR="009C02AA" w:rsidRDefault="009C02AA" w:rsidP="00231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AB2" w:rsidRDefault="00CD0AB2" w:rsidP="0085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86A">
              <w:rPr>
                <w:rFonts w:ascii="Arial" w:hAnsi="Arial" w:cs="Arial"/>
                <w:sz w:val="20"/>
                <w:szCs w:val="20"/>
              </w:rPr>
              <w:t xml:space="preserve">Odgovorna osoba za realizaciju ugovorene usluge, od strane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Izvršitelja</w:t>
            </w:r>
            <w:r w:rsidRPr="00A0686A">
              <w:rPr>
                <w:rFonts w:ascii="Arial" w:hAnsi="Arial" w:cs="Arial"/>
                <w:sz w:val="20"/>
                <w:szCs w:val="20"/>
              </w:rPr>
              <w:t xml:space="preserve"> usluge je </w:t>
            </w:r>
            <w:r w:rsidR="00194C82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05307" w:rsidRPr="008E050B" w:rsidRDefault="00605307" w:rsidP="00857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605307" w:rsidRPr="00A05638" w:rsidTr="00605307">
        <w:trPr>
          <w:trHeight w:val="384"/>
        </w:trPr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ROKOVI </w:t>
            </w:r>
            <w:r>
              <w:rPr>
                <w:rFonts w:ascii="Arial" w:hAnsi="Arial" w:cs="Arial"/>
                <w:sz w:val="20"/>
                <w:szCs w:val="20"/>
              </w:rPr>
              <w:t>PRUŽANJA USLUGE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</w:pPr>
            <w:r w:rsidRPr="00A05638">
              <w:br w:type="page"/>
            </w: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307" w:rsidRPr="00A05638" w:rsidRDefault="00605307" w:rsidP="00194C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 xml:space="preserve">Početak </w:t>
            </w:r>
            <w:r w:rsidR="00194C82">
              <w:rPr>
                <w:rFonts w:ascii="Arial" w:hAnsi="Arial" w:cs="Arial"/>
                <w:b/>
                <w:sz w:val="20"/>
                <w:szCs w:val="20"/>
              </w:rPr>
              <w:t>izvršenja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usluge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Realizacija će započeti danom </w:t>
            </w:r>
            <w:r>
              <w:rPr>
                <w:rFonts w:ascii="Arial" w:hAnsi="Arial" w:cs="Arial"/>
                <w:sz w:val="20"/>
                <w:szCs w:val="20"/>
              </w:rPr>
              <w:t>stupanja na snagu ovog Ugovora</w:t>
            </w:r>
            <w:r w:rsidRPr="00A05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194C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="00194C82">
              <w:rPr>
                <w:rFonts w:ascii="Arial" w:hAnsi="Arial" w:cs="Arial"/>
                <w:b/>
                <w:sz w:val="20"/>
                <w:szCs w:val="20"/>
              </w:rPr>
              <w:t>izvršenja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usluge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r w:rsidR="00194C82">
              <w:rPr>
                <w:rFonts w:ascii="Arial" w:hAnsi="Arial" w:cs="Arial"/>
                <w:sz w:val="20"/>
                <w:szCs w:val="20"/>
              </w:rPr>
              <w:t>izvršenja</w:t>
            </w:r>
            <w:r>
              <w:rPr>
                <w:rFonts w:ascii="Arial" w:hAnsi="Arial" w:cs="Arial"/>
                <w:sz w:val="20"/>
                <w:szCs w:val="20"/>
              </w:rPr>
              <w:t xml:space="preserve"> usluge</w:t>
            </w:r>
            <w:r w:rsidRPr="005047C0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A77C3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Dezinsekcija i deratizacija javnih površina</w:t>
            </w:r>
            <w:r w:rsidRPr="00536A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12 mjeseci od dana sklapanja  Ugovora</w:t>
            </w:r>
          </w:p>
          <w:p w:rsidR="00605307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trajanja Ugovora je 12 mjeseci.</w:t>
            </w:r>
          </w:p>
          <w:p w:rsidR="00605307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Default="00194C82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605307">
              <w:rPr>
                <w:rFonts w:ascii="Arial" w:hAnsi="Arial" w:cs="Arial"/>
                <w:sz w:val="20"/>
                <w:szCs w:val="20"/>
              </w:rPr>
              <w:t xml:space="preserve"> usluge se obvezuje da će ugovorne usluge izvršiti na vrijeme, prema pravilima struke i u skladu sa Zakonom o zaštiti pučanstva od zaraznih bolesti</w:t>
            </w:r>
            <w:r w:rsidR="001770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307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nadzor nad provedbom mjera obvezatne deratizacije i dezinsekcije na području Grada Sinja obavljat će Nastavni zavod za javno zdravstvo Splitsko – dalmatinske županije.</w:t>
            </w:r>
          </w:p>
          <w:p w:rsidR="00605307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492954" w:rsidRDefault="00605307" w:rsidP="00194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 Sinj obvezuje se da će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Izvršitelju</w:t>
            </w:r>
            <w:r>
              <w:rPr>
                <w:rFonts w:ascii="Arial" w:hAnsi="Arial" w:cs="Arial"/>
                <w:sz w:val="20"/>
                <w:szCs w:val="20"/>
              </w:rPr>
              <w:t xml:space="preserve"> usluge omogućiti neometan pristupa lokacijama za izvođenje predmetnih poslova.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Izmjena roka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Izmjena roka završetka realizacije usluge koja je predmet </w:t>
            </w:r>
            <w:r>
              <w:rPr>
                <w:rFonts w:ascii="Arial" w:hAnsi="Arial" w:cs="Arial"/>
                <w:sz w:val="20"/>
                <w:szCs w:val="20"/>
              </w:rPr>
              <w:t xml:space="preserve">ugovora može biti uzrokovana </w:t>
            </w:r>
            <w:r w:rsidRPr="00A05638">
              <w:rPr>
                <w:rFonts w:ascii="Arial" w:hAnsi="Arial" w:cs="Arial"/>
                <w:sz w:val="20"/>
                <w:szCs w:val="20"/>
              </w:rPr>
              <w:t>značajnijom izmjenom opsega i strukture ugovorene usluge.</w:t>
            </w: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Ako se procjeni da su razlozi za izmjenu roka opravdani, napravit će se odgovarajući dodatak (aneks) ovom ugovoru. 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Viša sila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>Vanjski događaj čije se djelovanje nije moglo predvidjeti, izbjeći ili odgoditi, a koji je ispunjenje ugovora odgodio ili učinio nemogućim označava se višom silom.</w:t>
            </w: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Rok završetka realizacije usluge koja je predmet ovog ugovora bit će produžen za onoliko vremena za koliko je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</w:t>
            </w:r>
            <w:r w:rsidRPr="00A05638">
              <w:rPr>
                <w:rFonts w:ascii="Arial" w:hAnsi="Arial" w:cs="Arial"/>
                <w:sz w:val="20"/>
                <w:szCs w:val="20"/>
              </w:rPr>
              <w:t xml:space="preserve"> usluge uslijed „više sile“ bio onemogućen izvršiti zadatak.</w:t>
            </w:r>
          </w:p>
          <w:p w:rsidR="00605307" w:rsidRPr="00A05638" w:rsidRDefault="00605307" w:rsidP="00194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Rok plaćanja usluge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Izvršitelju</w:t>
            </w:r>
            <w:r w:rsidRPr="00A05638">
              <w:rPr>
                <w:rFonts w:ascii="Arial" w:hAnsi="Arial" w:cs="Arial"/>
                <w:sz w:val="20"/>
                <w:szCs w:val="20"/>
              </w:rPr>
              <w:t xml:space="preserve"> usluge bit će također produžen za onoliko vremena za koliko je Naručitelj uslijed više sile bio spriječen izvršiti plaćanje.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 xml:space="preserve">Raskid 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194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Naručitelj može raskinuti ugovor ukoliko pismenim putem 10 dana unaprijed obavijesti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Izvršitelja</w:t>
            </w:r>
            <w:r w:rsidRPr="00A05638">
              <w:rPr>
                <w:rFonts w:ascii="Arial" w:hAnsi="Arial" w:cs="Arial"/>
                <w:sz w:val="20"/>
                <w:szCs w:val="20"/>
              </w:rPr>
              <w:t xml:space="preserve"> usluge,  i to u slučaju slijedećih događanja: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 w:val="restart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>- ukoliko  kasni više od 20 dana po ugovorenom roku realizacije</w:t>
            </w: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- ukoliko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</w:t>
            </w:r>
            <w:r w:rsidRPr="00A05638">
              <w:rPr>
                <w:rFonts w:ascii="Arial" w:hAnsi="Arial" w:cs="Arial"/>
                <w:sz w:val="20"/>
                <w:szCs w:val="20"/>
              </w:rPr>
              <w:t xml:space="preserve"> usluge  postane nesolventan ili bankrotira</w:t>
            </w: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21E">
              <w:rPr>
                <w:rFonts w:ascii="Arial" w:hAnsi="Arial" w:cs="Arial"/>
                <w:sz w:val="20"/>
                <w:szCs w:val="20"/>
              </w:rPr>
              <w:lastRenderedPageBreak/>
              <w:t>- ako Naručitelj iz svojih opravdanih razloga, odluči raskinuti ugovor</w:t>
            </w:r>
          </w:p>
        </w:tc>
      </w:tr>
      <w:tr w:rsidR="00605307" w:rsidRPr="00A05638" w:rsidTr="00605307">
        <w:trPr>
          <w:trHeight w:val="80"/>
        </w:trPr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rPr>
          <w:trHeight w:val="80"/>
        </w:trPr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194C82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605307" w:rsidRPr="00A05638">
              <w:rPr>
                <w:rFonts w:ascii="Arial" w:hAnsi="Arial" w:cs="Arial"/>
                <w:sz w:val="20"/>
                <w:szCs w:val="20"/>
              </w:rPr>
              <w:t xml:space="preserve"> usluge može raskinuti ugovor ako pismenim putem 10 dana unaprijed obavijesti Naručitelja, a u slučaju slijedećih događaja: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>- ako Naručitelj ne izvrši isplatu računa ni u roku 45 od dana primitka istoga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 xml:space="preserve">- ako uslijed djelovanja više sile nije u stanju izvršiti svoje obveze 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UVJETI PLAĆANJA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638">
              <w:rPr>
                <w:rFonts w:ascii="Arial" w:hAnsi="Arial" w:cs="Arial"/>
                <w:b/>
                <w:sz w:val="20"/>
                <w:szCs w:val="20"/>
              </w:rPr>
              <w:t>Ugovorna cijena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rPr>
                <w:rFonts w:ascii="Arial" w:hAnsi="Arial" w:cs="Arial"/>
                <w:sz w:val="20"/>
                <w:szCs w:val="20"/>
              </w:rPr>
            </w:pPr>
            <w:r w:rsidRPr="00A05638">
              <w:rPr>
                <w:rFonts w:ascii="Arial" w:hAnsi="Arial" w:cs="Arial"/>
                <w:sz w:val="20"/>
                <w:szCs w:val="20"/>
              </w:rPr>
              <w:t>Ugovorna cijena za usluge koji su predmet ovog Ugovora iznosi:</w:t>
            </w:r>
          </w:p>
          <w:p w:rsidR="00605307" w:rsidRPr="00A05638" w:rsidRDefault="00605307" w:rsidP="00605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07" w:rsidRPr="00650BC4" w:rsidRDefault="00194C82" w:rsidP="00605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 eura</w:t>
            </w:r>
          </w:p>
          <w:p w:rsidR="00605307" w:rsidRPr="00A05638" w:rsidRDefault="00605307" w:rsidP="0060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BC4">
              <w:rPr>
                <w:rFonts w:ascii="Arial" w:hAnsi="Arial" w:cs="Arial"/>
                <w:sz w:val="20"/>
                <w:szCs w:val="20"/>
              </w:rPr>
              <w:t>(</w:t>
            </w:r>
            <w:r w:rsidR="00194C82">
              <w:rPr>
                <w:rFonts w:ascii="Arial" w:hAnsi="Arial" w:cs="Arial"/>
                <w:sz w:val="20"/>
                <w:szCs w:val="20"/>
              </w:rPr>
              <w:t>slovima: _________________</w:t>
            </w:r>
            <w:r w:rsidRPr="00650BC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5307" w:rsidRPr="00A05638" w:rsidRDefault="00605307" w:rsidP="0060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D903A5" w:rsidRDefault="00605307" w:rsidP="00605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3A5">
              <w:rPr>
                <w:rFonts w:ascii="Arial" w:hAnsi="Arial" w:cs="Arial"/>
                <w:b/>
                <w:sz w:val="20"/>
                <w:szCs w:val="20"/>
              </w:rPr>
              <w:t xml:space="preserve">bez PDV-a. </w:t>
            </w: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 obuhvaća trošak usluge iz čl. 1. ovog Ugovora.</w:t>
            </w:r>
          </w:p>
        </w:tc>
      </w:tr>
      <w:tr w:rsidR="00605307" w:rsidRPr="00A05638" w:rsidTr="00605307">
        <w:tc>
          <w:tcPr>
            <w:tcW w:w="534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307" w:rsidRPr="00A05638" w:rsidRDefault="00605307" w:rsidP="00605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4A5" w:rsidRDefault="00C934A5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9072"/>
      </w:tblGrid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Način isplate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A05638" w:rsidTr="006E4482">
        <w:tc>
          <w:tcPr>
            <w:tcW w:w="534" w:type="dxa"/>
            <w:shd w:val="clear" w:color="auto" w:fill="auto"/>
          </w:tcPr>
          <w:p w:rsidR="00FA52FB" w:rsidRPr="00A05638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232B5" w:rsidRPr="00E035E7" w:rsidRDefault="006247E4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5E7">
              <w:rPr>
                <w:rFonts w:ascii="Arial" w:hAnsi="Arial" w:cs="Arial"/>
                <w:sz w:val="20"/>
                <w:szCs w:val="20"/>
              </w:rPr>
              <w:t>Isplata se vrši u roku od 30 dana od dana zaprimanja valjanog računa</w:t>
            </w:r>
            <w:r w:rsidR="004232B5" w:rsidRPr="00E035E7">
              <w:rPr>
                <w:rFonts w:ascii="Arial" w:hAnsi="Arial" w:cs="Arial"/>
                <w:sz w:val="20"/>
                <w:szCs w:val="20"/>
              </w:rPr>
              <w:t xml:space="preserve">, ovjerenog od strane ovlaštenog predstavnika Naručitelja, </w:t>
            </w:r>
            <w:r w:rsidRPr="00E035E7">
              <w:rPr>
                <w:rFonts w:ascii="Arial" w:hAnsi="Arial" w:cs="Arial"/>
                <w:sz w:val="20"/>
                <w:szCs w:val="20"/>
              </w:rPr>
              <w:t xml:space="preserve"> koji sadrži zakonom propisane elemente</w:t>
            </w:r>
            <w:r w:rsidR="004232B5" w:rsidRPr="00E035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52FB" w:rsidRPr="00E035E7" w:rsidRDefault="006247E4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5E7">
              <w:rPr>
                <w:rFonts w:ascii="Arial" w:hAnsi="Arial" w:cs="Arial"/>
                <w:sz w:val="20"/>
                <w:szCs w:val="20"/>
              </w:rPr>
              <w:t xml:space="preserve">Račun se dostavlja na adresu naručitelja: GRAD SINJ, </w:t>
            </w:r>
            <w:proofErr w:type="spellStart"/>
            <w:r w:rsidRPr="00E035E7">
              <w:rPr>
                <w:rFonts w:ascii="Arial" w:hAnsi="Arial" w:cs="Arial"/>
                <w:sz w:val="20"/>
                <w:szCs w:val="20"/>
              </w:rPr>
              <w:t>Dragašev</w:t>
            </w:r>
            <w:proofErr w:type="spellEnd"/>
            <w:r w:rsidRPr="00E035E7">
              <w:rPr>
                <w:rFonts w:ascii="Arial" w:hAnsi="Arial" w:cs="Arial"/>
                <w:sz w:val="20"/>
                <w:szCs w:val="20"/>
              </w:rPr>
              <w:t xml:space="preserve"> prolaz 24, Sinj 21230.</w:t>
            </w:r>
          </w:p>
          <w:p w:rsidR="00485F32" w:rsidRPr="00E035E7" w:rsidRDefault="00485F32" w:rsidP="00485F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5E7">
              <w:rPr>
                <w:rFonts w:ascii="Arial" w:hAnsi="Arial" w:cs="Arial"/>
                <w:sz w:val="20"/>
                <w:szCs w:val="20"/>
              </w:rPr>
              <w:t xml:space="preserve">Naručitelj </w:t>
            </w:r>
            <w:r w:rsidR="00232A97">
              <w:rPr>
                <w:rFonts w:ascii="Arial" w:hAnsi="Arial" w:cs="Arial"/>
                <w:sz w:val="20"/>
                <w:szCs w:val="20"/>
              </w:rPr>
              <w:t>zaprima e-račune</w:t>
            </w:r>
            <w:r w:rsidRPr="00E035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52FB" w:rsidRPr="00E035E7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CA1989" w:rsidTr="006E4482">
        <w:tc>
          <w:tcPr>
            <w:tcW w:w="534" w:type="dxa"/>
            <w:shd w:val="clear" w:color="auto" w:fill="auto"/>
          </w:tcPr>
          <w:p w:rsidR="00FA52FB" w:rsidRPr="00CA1989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89">
              <w:rPr>
                <w:rFonts w:ascii="Arial" w:hAnsi="Arial" w:cs="Arial"/>
                <w:sz w:val="20"/>
                <w:szCs w:val="20"/>
              </w:rPr>
              <w:t xml:space="preserve">Isplata će biti u </w:t>
            </w:r>
            <w:r w:rsidR="005A2B22">
              <w:rPr>
                <w:rFonts w:ascii="Arial" w:hAnsi="Arial" w:cs="Arial"/>
                <w:sz w:val="20"/>
                <w:szCs w:val="20"/>
              </w:rPr>
              <w:t>EUR.</w:t>
            </w:r>
          </w:p>
          <w:p w:rsidR="00ED1A70" w:rsidRPr="00CA1989" w:rsidRDefault="00ED1A70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CA1989" w:rsidTr="006E4482">
        <w:tc>
          <w:tcPr>
            <w:tcW w:w="534" w:type="dxa"/>
            <w:shd w:val="clear" w:color="auto" w:fill="auto"/>
          </w:tcPr>
          <w:p w:rsidR="00FA52FB" w:rsidRPr="00CA1989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E035E7" w:rsidRDefault="00FA52FB" w:rsidP="00194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5E7">
              <w:rPr>
                <w:rFonts w:ascii="Arial" w:hAnsi="Arial" w:cs="Arial"/>
                <w:sz w:val="20"/>
                <w:szCs w:val="20"/>
              </w:rPr>
              <w:t xml:space="preserve">Plaćanje se obavlja u korist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Izvršitelja</w:t>
            </w:r>
            <w:r w:rsidRPr="00D13ABA">
              <w:rPr>
                <w:rFonts w:ascii="Arial" w:hAnsi="Arial" w:cs="Arial"/>
                <w:sz w:val="20"/>
                <w:szCs w:val="20"/>
              </w:rPr>
              <w:t xml:space="preserve"> ugovorenih usluga na račun kod </w:t>
            </w:r>
            <w:r w:rsidR="00194C82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D13ABA" w:rsidRPr="00FE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C4" w:rsidRPr="00FE54EF">
              <w:rPr>
                <w:rFonts w:ascii="Arial" w:hAnsi="Arial" w:cs="Arial"/>
                <w:sz w:val="20"/>
                <w:szCs w:val="20"/>
              </w:rPr>
              <w:t xml:space="preserve"> račun </w:t>
            </w:r>
            <w:r w:rsidR="00194C82">
              <w:rPr>
                <w:rFonts w:ascii="Arial" w:hAnsi="Arial" w:cs="Arial"/>
                <w:sz w:val="20"/>
                <w:szCs w:val="20"/>
              </w:rPr>
              <w:t>br._________________________</w:t>
            </w:r>
            <w:r w:rsidR="00CA1989" w:rsidRPr="00FE5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D225B" w:rsidRPr="00E035E7" w:rsidRDefault="00FD225B" w:rsidP="00FD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rPr>
          <w:trHeight w:val="80"/>
        </w:trPr>
        <w:tc>
          <w:tcPr>
            <w:tcW w:w="534" w:type="dxa"/>
            <w:shd w:val="clear" w:color="auto" w:fill="auto"/>
          </w:tcPr>
          <w:p w:rsidR="00FA52FB" w:rsidRPr="002E179A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79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A52FB" w:rsidRPr="002E17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FA52FB" w:rsidRPr="002E179A" w:rsidRDefault="00FA52FB" w:rsidP="00194C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79A">
              <w:rPr>
                <w:rFonts w:ascii="Arial" w:hAnsi="Arial" w:cs="Arial"/>
                <w:b/>
                <w:sz w:val="20"/>
                <w:szCs w:val="20"/>
              </w:rPr>
              <w:t xml:space="preserve">OBVEZE </w:t>
            </w:r>
            <w:r w:rsidR="00194C8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  <w:r w:rsidRPr="002E179A">
              <w:rPr>
                <w:rFonts w:ascii="Arial" w:hAnsi="Arial" w:cs="Arial"/>
                <w:b/>
                <w:sz w:val="20"/>
                <w:szCs w:val="20"/>
              </w:rPr>
              <w:t xml:space="preserve"> USLUGA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A52FB" w:rsidRPr="008E050B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Opće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194C82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FA52FB">
              <w:rPr>
                <w:rFonts w:ascii="Arial" w:hAnsi="Arial" w:cs="Arial"/>
                <w:sz w:val="20"/>
                <w:szCs w:val="20"/>
              </w:rPr>
              <w:t xml:space="preserve"> usluga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 xml:space="preserve">će pristupiti realizaciji ugovorenih </w:t>
            </w:r>
            <w:r w:rsidR="00FA52FB">
              <w:rPr>
                <w:rFonts w:ascii="Arial" w:hAnsi="Arial" w:cs="Arial"/>
                <w:sz w:val="20"/>
                <w:szCs w:val="20"/>
              </w:rPr>
              <w:t xml:space="preserve">usluga s punom pozornošću i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>efikasnošću</w:t>
            </w:r>
            <w:r w:rsidR="00FA5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rPr>
          <w:trHeight w:val="765"/>
        </w:trPr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Default="00194C82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FA52FB">
              <w:rPr>
                <w:rFonts w:ascii="Arial" w:hAnsi="Arial" w:cs="Arial"/>
                <w:sz w:val="20"/>
                <w:szCs w:val="20"/>
              </w:rPr>
              <w:t xml:space="preserve"> usluga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>i bilo koji član njegovog osoblja, neće odati povjerljive i osobne podatke vezane uz predmetne poslove Naručitelja bez njegovog pismenog odobrenja.</w:t>
            </w:r>
          </w:p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rPr>
          <w:trHeight w:val="80"/>
        </w:trPr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2E179A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79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A52FB" w:rsidRPr="002E17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FA52FB" w:rsidRPr="002E179A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79A">
              <w:rPr>
                <w:rFonts w:ascii="Arial" w:hAnsi="Arial" w:cs="Arial"/>
                <w:b/>
                <w:sz w:val="20"/>
                <w:szCs w:val="20"/>
              </w:rPr>
              <w:t>OBVEZE NARUČITELJA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A52FB" w:rsidRPr="008E050B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Pomoć i olakšice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194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 xml:space="preserve">Naručitelj će učiniti sve kako bi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Izvršitelju</w:t>
            </w:r>
            <w:r>
              <w:rPr>
                <w:rFonts w:ascii="Arial" w:hAnsi="Arial" w:cs="Arial"/>
                <w:sz w:val="20"/>
                <w:szCs w:val="20"/>
              </w:rPr>
              <w:t xml:space="preserve"> usluga </w:t>
            </w:r>
            <w:r w:rsidRPr="008E050B">
              <w:rPr>
                <w:rFonts w:ascii="Arial" w:hAnsi="Arial" w:cs="Arial"/>
                <w:sz w:val="20"/>
                <w:szCs w:val="20"/>
              </w:rPr>
              <w:t xml:space="preserve">osigurao najveću pomoć i olakšice </w:t>
            </w:r>
            <w:r>
              <w:rPr>
                <w:rFonts w:ascii="Arial" w:hAnsi="Arial" w:cs="Arial"/>
                <w:sz w:val="20"/>
                <w:szCs w:val="20"/>
              </w:rPr>
              <w:t>tijekom ugovorenog roka za pružanje</w:t>
            </w:r>
            <w:r w:rsidRPr="008E050B">
              <w:rPr>
                <w:rFonts w:ascii="Arial" w:hAnsi="Arial" w:cs="Arial"/>
                <w:sz w:val="20"/>
                <w:szCs w:val="20"/>
              </w:rPr>
              <w:t xml:space="preserve"> ugovorenih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Pr="008E05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52FB" w:rsidRPr="008E050B" w:rsidTr="006E4482">
        <w:trPr>
          <w:trHeight w:val="80"/>
        </w:trPr>
        <w:tc>
          <w:tcPr>
            <w:tcW w:w="534" w:type="dxa"/>
            <w:shd w:val="clear" w:color="auto" w:fill="auto"/>
          </w:tcPr>
          <w:p w:rsidR="00FA52FB" w:rsidRPr="007E676A" w:rsidRDefault="00FA52FB" w:rsidP="006E448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7E676A" w:rsidRDefault="00FA52FB" w:rsidP="006E448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FA52FB" w:rsidRPr="008E050B" w:rsidTr="006E4482">
        <w:trPr>
          <w:trHeight w:val="80"/>
        </w:trPr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>UGOVORNE KAZNE I NAKNADA ŠTETE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A52FB" w:rsidRPr="008E050B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Naknada za kašnjenje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194C82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FA5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 xml:space="preserve">ugovorenih </w:t>
            </w:r>
            <w:r w:rsidR="00FA52FB">
              <w:rPr>
                <w:rFonts w:ascii="Arial" w:hAnsi="Arial" w:cs="Arial"/>
                <w:sz w:val="20"/>
                <w:szCs w:val="20"/>
              </w:rPr>
              <w:t>usluga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 xml:space="preserve"> se obvezuje, za svaki dan prekoračenja ugovornog roka Naručitelju platiti na ime ugovorne kazna 2‰ od konačne ugovorne cijene. Maksimalni iznos naknade za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lastRenderedPageBreak/>
              <w:t>kašnjenje je 5% ugovorne cijene.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194C82" w:rsidP="006E4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FA52FB">
              <w:rPr>
                <w:rFonts w:ascii="Arial" w:hAnsi="Arial" w:cs="Arial"/>
                <w:sz w:val="20"/>
                <w:szCs w:val="20"/>
              </w:rPr>
              <w:t xml:space="preserve"> ugovorenih usluga</w:t>
            </w:r>
            <w:r w:rsidR="00FA52FB" w:rsidRPr="00D01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>se oslobađa plaćanja kazne ako je do zakašnjenja došlo zbog uzroka za koje nije odgovoran a koji su posljedica utjecaja "više sile".</w:t>
            </w:r>
          </w:p>
          <w:p w:rsidR="00FA52FB" w:rsidRPr="008E050B" w:rsidRDefault="00194C82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Izvršitelj</w:t>
            </w:r>
            <w:r w:rsidR="00FA52FB" w:rsidRPr="005155F2">
              <w:rPr>
                <w:rFonts w:ascii="Arial" w:hAnsi="Arial" w:cs="Arial"/>
                <w:sz w:val="20"/>
                <w:szCs w:val="20"/>
              </w:rPr>
              <w:t xml:space="preserve"> ugovorenih </w:t>
            </w:r>
            <w:r w:rsidR="00FA52FB">
              <w:rPr>
                <w:rFonts w:ascii="Arial" w:hAnsi="Arial" w:cs="Arial"/>
                <w:sz w:val="20"/>
                <w:szCs w:val="20"/>
              </w:rPr>
              <w:t>usluga</w:t>
            </w:r>
            <w:r w:rsidR="00FA52FB" w:rsidRPr="005155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52FB" w:rsidRPr="008E050B">
              <w:rPr>
                <w:rFonts w:ascii="Arial" w:hAnsi="Arial" w:cs="Arial"/>
                <w:sz w:val="20"/>
                <w:szCs w:val="20"/>
              </w:rPr>
              <w:t>je dužan o tome priložiti dokaze.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A52FB" w:rsidRPr="008E050B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Naknada štete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>Pored kazne za prekoračenje roka, Naručitelju pripada i pravo na naknadu pretrpljene štete. Pretrpljenu štetu Naručitelj mora dokazati.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>ZAVRŠNE ODREDBE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485F32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A52FB" w:rsidRPr="008E050B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Rješavanje sporova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 xml:space="preserve">Eventualne sporove koji proiziđu tijekom realizacije ovog Ugovora, a ne mogu se riješiti sporazumom ugovornih strana, konačno će se riješiti pred stvarno i mjesno nadležnim sudom. 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485F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485F32">
              <w:t>8</w:t>
            </w:r>
            <w:r w:rsidRPr="008E050B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050B">
              <w:rPr>
                <w:rFonts w:ascii="Arial" w:hAnsi="Arial" w:cs="Arial"/>
                <w:b/>
                <w:sz w:val="20"/>
                <w:szCs w:val="20"/>
              </w:rPr>
              <w:t>Stupanje na snagu Ugovora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>Ovaj Ugovor stupa na pravnu snagu i obvezuje danom obostranog potpisivanja ugovora.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194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50B">
              <w:rPr>
                <w:rFonts w:ascii="Arial" w:hAnsi="Arial" w:cs="Arial"/>
                <w:sz w:val="20"/>
                <w:szCs w:val="20"/>
              </w:rPr>
              <w:t>Ugovor je sastavljen u četiri (4) is</w:t>
            </w:r>
            <w:r w:rsidR="000155E1">
              <w:rPr>
                <w:rFonts w:ascii="Arial" w:hAnsi="Arial" w:cs="Arial"/>
                <w:sz w:val="20"/>
                <w:szCs w:val="20"/>
              </w:rPr>
              <w:t>tovjetnih primjeraka, od kojih</w:t>
            </w:r>
            <w:r w:rsidRPr="008E0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5E1">
              <w:rPr>
                <w:rFonts w:ascii="Arial" w:hAnsi="Arial" w:cs="Arial"/>
                <w:sz w:val="20"/>
                <w:szCs w:val="20"/>
              </w:rPr>
              <w:t xml:space="preserve">Naručitelj zadržava po tri (3) primjerka, a </w:t>
            </w:r>
            <w:r w:rsidR="00194C82">
              <w:rPr>
                <w:rFonts w:ascii="Arial" w:hAnsi="Arial" w:cs="Arial"/>
                <w:sz w:val="20"/>
                <w:szCs w:val="20"/>
              </w:rPr>
              <w:t>Izvršitelj</w:t>
            </w:r>
            <w:r w:rsidR="000155E1">
              <w:rPr>
                <w:rFonts w:ascii="Arial" w:hAnsi="Arial" w:cs="Arial"/>
                <w:sz w:val="20"/>
                <w:szCs w:val="20"/>
              </w:rPr>
              <w:t xml:space="preserve"> usluge po jedan (1) primjerak.</w:t>
            </w:r>
            <w:r w:rsidRPr="008E0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2FB" w:rsidRPr="008E050B" w:rsidTr="006E4482">
        <w:tc>
          <w:tcPr>
            <w:tcW w:w="534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FA52FB" w:rsidRPr="008E050B" w:rsidRDefault="00FA52FB" w:rsidP="006E4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2AF7" w:rsidRDefault="00342AF7" w:rsidP="00342AF7">
      <w:pPr>
        <w:rPr>
          <w:rFonts w:ascii="Arial" w:hAnsi="Arial" w:cs="Arial"/>
          <w:sz w:val="20"/>
          <w:szCs w:val="20"/>
        </w:rPr>
      </w:pPr>
    </w:p>
    <w:p w:rsidR="00342AF7" w:rsidRDefault="00342AF7" w:rsidP="00342AF7">
      <w:pPr>
        <w:rPr>
          <w:rFonts w:ascii="Arial" w:hAnsi="Arial" w:cs="Arial"/>
          <w:sz w:val="20"/>
          <w:szCs w:val="20"/>
        </w:rPr>
      </w:pPr>
    </w:p>
    <w:p w:rsidR="00342AF7" w:rsidRDefault="00342AF7" w:rsidP="00342AF7">
      <w:pPr>
        <w:rPr>
          <w:rFonts w:ascii="Arial" w:hAnsi="Arial" w:cs="Arial"/>
          <w:sz w:val="20"/>
          <w:szCs w:val="20"/>
        </w:rPr>
      </w:pPr>
    </w:p>
    <w:p w:rsidR="00342AF7" w:rsidRDefault="00342AF7" w:rsidP="00342AF7">
      <w:pPr>
        <w:rPr>
          <w:rFonts w:ascii="Arial" w:hAnsi="Arial" w:cs="Arial"/>
          <w:sz w:val="20"/>
          <w:szCs w:val="20"/>
        </w:rPr>
      </w:pPr>
    </w:p>
    <w:p w:rsidR="00342AF7" w:rsidRDefault="00342AF7" w:rsidP="00342AF7">
      <w:pPr>
        <w:rPr>
          <w:rFonts w:ascii="Arial" w:hAnsi="Arial" w:cs="Arial"/>
          <w:sz w:val="20"/>
          <w:szCs w:val="20"/>
        </w:rPr>
      </w:pPr>
    </w:p>
    <w:p w:rsidR="00342AF7" w:rsidRPr="00CC6C2D" w:rsidRDefault="00342AF7" w:rsidP="00342AF7">
      <w:pPr>
        <w:rPr>
          <w:rFonts w:ascii="Arial" w:hAnsi="Arial" w:cs="Arial"/>
          <w:sz w:val="20"/>
          <w:szCs w:val="20"/>
        </w:rPr>
      </w:pPr>
      <w:r w:rsidRPr="00E7066B">
        <w:rPr>
          <w:rFonts w:ascii="Arial" w:hAnsi="Arial" w:cs="Arial"/>
          <w:sz w:val="20"/>
          <w:szCs w:val="20"/>
        </w:rPr>
        <w:t xml:space="preserve">KLASA: </w:t>
      </w:r>
      <w:r w:rsidR="00194C82">
        <w:rPr>
          <w:rFonts w:ascii="Arial" w:hAnsi="Arial" w:cs="Arial"/>
          <w:sz w:val="20"/>
          <w:szCs w:val="20"/>
        </w:rPr>
        <w:t>_______________</w:t>
      </w:r>
    </w:p>
    <w:p w:rsidR="00342AF7" w:rsidRPr="00CC6C2D" w:rsidRDefault="00342AF7" w:rsidP="00342AF7">
      <w:pPr>
        <w:rPr>
          <w:rFonts w:ascii="Arial" w:hAnsi="Arial" w:cs="Arial"/>
          <w:sz w:val="20"/>
          <w:szCs w:val="20"/>
        </w:rPr>
      </w:pPr>
      <w:r w:rsidRPr="00CC6C2D">
        <w:rPr>
          <w:rFonts w:ascii="Arial" w:hAnsi="Arial" w:cs="Arial"/>
          <w:sz w:val="20"/>
          <w:szCs w:val="20"/>
        </w:rPr>
        <w:t xml:space="preserve">URBROJ: </w:t>
      </w:r>
      <w:r w:rsidR="00194C82">
        <w:rPr>
          <w:rFonts w:ascii="Arial" w:hAnsi="Arial" w:cs="Arial"/>
          <w:sz w:val="20"/>
          <w:szCs w:val="20"/>
        </w:rPr>
        <w:t>__________________</w:t>
      </w:r>
    </w:p>
    <w:p w:rsidR="00342AF7" w:rsidRDefault="00342AF7" w:rsidP="00342AF7">
      <w:pPr>
        <w:rPr>
          <w:rFonts w:ascii="Arial" w:hAnsi="Arial" w:cs="Arial"/>
          <w:sz w:val="20"/>
          <w:szCs w:val="20"/>
        </w:rPr>
      </w:pPr>
    </w:p>
    <w:p w:rsidR="00342AF7" w:rsidRPr="008E050B" w:rsidRDefault="00342AF7" w:rsidP="00342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Pr="00D26977">
        <w:rPr>
          <w:rFonts w:ascii="Arial" w:hAnsi="Arial" w:cs="Arial"/>
          <w:sz w:val="20"/>
          <w:szCs w:val="20"/>
        </w:rPr>
        <w:t>Sinj</w:t>
      </w:r>
      <w:r>
        <w:rPr>
          <w:rFonts w:ascii="Arial" w:hAnsi="Arial" w:cs="Arial"/>
          <w:sz w:val="20"/>
          <w:szCs w:val="20"/>
        </w:rPr>
        <w:t>u</w:t>
      </w:r>
      <w:r w:rsidR="00643045">
        <w:rPr>
          <w:rFonts w:ascii="Arial" w:hAnsi="Arial" w:cs="Arial"/>
          <w:sz w:val="20"/>
          <w:szCs w:val="20"/>
        </w:rPr>
        <w:t xml:space="preserve">, </w:t>
      </w:r>
      <w:r w:rsidR="00194C82">
        <w:rPr>
          <w:rFonts w:ascii="Arial" w:hAnsi="Arial" w:cs="Arial"/>
          <w:sz w:val="20"/>
          <w:szCs w:val="20"/>
        </w:rPr>
        <w:t>_________________</w:t>
      </w:r>
    </w:p>
    <w:p w:rsidR="00342AF7" w:rsidRPr="008E050B" w:rsidRDefault="00342AF7" w:rsidP="00342AF7">
      <w:pPr>
        <w:tabs>
          <w:tab w:val="left" w:pos="720"/>
        </w:tabs>
        <w:spacing w:before="120" w:after="120"/>
        <w:ind w:hanging="709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05638" w:rsidRDefault="00342AF7" w:rsidP="00342AF7">
      <w:pPr>
        <w:tabs>
          <w:tab w:val="left" w:pos="720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8E050B">
        <w:rPr>
          <w:rFonts w:ascii="Arial" w:hAnsi="Arial" w:cs="Arial"/>
          <w:sz w:val="20"/>
          <w:szCs w:val="20"/>
          <w:lang w:eastAsia="en-US"/>
        </w:rPr>
        <w:tab/>
        <w:t xml:space="preserve">Za </w:t>
      </w:r>
      <w:r w:rsidR="002E179A">
        <w:rPr>
          <w:rFonts w:ascii="Arial" w:hAnsi="Arial" w:cs="Arial"/>
          <w:sz w:val="20"/>
          <w:szCs w:val="20"/>
          <w:lang w:eastAsia="en-US"/>
        </w:rPr>
        <w:t>Naručitelja</w:t>
      </w:r>
      <w:r w:rsidRPr="008E050B">
        <w:rPr>
          <w:rFonts w:ascii="Arial" w:hAnsi="Arial" w:cs="Arial"/>
          <w:sz w:val="20"/>
          <w:szCs w:val="20"/>
          <w:lang w:eastAsia="en-US"/>
        </w:rPr>
        <w:t>:</w:t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  <w:t xml:space="preserve">Za </w:t>
      </w:r>
      <w:r w:rsidR="00194C82">
        <w:rPr>
          <w:rFonts w:ascii="Arial" w:hAnsi="Arial" w:cs="Arial"/>
          <w:sz w:val="20"/>
          <w:szCs w:val="20"/>
          <w:lang w:eastAsia="en-US"/>
        </w:rPr>
        <w:t>Izvršitelja</w:t>
      </w:r>
      <w:r w:rsidR="002E179A">
        <w:rPr>
          <w:rFonts w:ascii="Arial" w:hAnsi="Arial" w:cs="Arial"/>
          <w:sz w:val="20"/>
          <w:szCs w:val="20"/>
          <w:lang w:eastAsia="en-US"/>
        </w:rPr>
        <w:t xml:space="preserve"> usluge</w:t>
      </w:r>
      <w:r w:rsidRPr="008E050B">
        <w:rPr>
          <w:rFonts w:ascii="Arial" w:hAnsi="Arial" w:cs="Arial"/>
          <w:sz w:val="20"/>
          <w:szCs w:val="20"/>
          <w:lang w:eastAsia="en-US"/>
        </w:rPr>
        <w:t>:</w:t>
      </w:r>
      <w:r w:rsidR="00A05638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42AF7" w:rsidRPr="00A05638" w:rsidRDefault="00342AF7" w:rsidP="00342AF7">
      <w:pPr>
        <w:tabs>
          <w:tab w:val="center" w:pos="7088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A05638">
        <w:rPr>
          <w:rFonts w:ascii="Arial" w:hAnsi="Arial" w:cs="Arial"/>
          <w:sz w:val="20"/>
          <w:szCs w:val="20"/>
          <w:lang w:eastAsia="en-US"/>
        </w:rPr>
        <w:tab/>
      </w:r>
      <w:r w:rsidR="002E179A">
        <w:rPr>
          <w:rFonts w:ascii="Arial" w:hAnsi="Arial" w:cs="Arial"/>
          <w:sz w:val="20"/>
          <w:szCs w:val="20"/>
          <w:lang w:eastAsia="en-US"/>
        </w:rPr>
        <w:t xml:space="preserve">Gradonačelnik                                                                         </w:t>
      </w:r>
      <w:r w:rsidR="00194C82">
        <w:rPr>
          <w:rFonts w:ascii="Arial" w:hAnsi="Arial" w:cs="Arial"/>
          <w:sz w:val="20"/>
          <w:szCs w:val="20"/>
          <w:lang w:eastAsia="en-US"/>
        </w:rPr>
        <w:t>____________</w:t>
      </w:r>
    </w:p>
    <w:p w:rsidR="00342AF7" w:rsidRDefault="00342AF7" w:rsidP="00342AF7">
      <w:pPr>
        <w:tabs>
          <w:tab w:val="center" w:pos="7088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A05638">
        <w:rPr>
          <w:rFonts w:ascii="Arial" w:hAnsi="Arial" w:cs="Arial"/>
          <w:sz w:val="20"/>
          <w:szCs w:val="20"/>
          <w:lang w:eastAsia="en-US"/>
        </w:rPr>
        <w:tab/>
      </w:r>
      <w:r w:rsidR="002E179A">
        <w:rPr>
          <w:rFonts w:ascii="Arial" w:hAnsi="Arial" w:cs="Arial"/>
          <w:sz w:val="20"/>
          <w:szCs w:val="20"/>
          <w:lang w:eastAsia="en-US"/>
        </w:rPr>
        <w:t xml:space="preserve">Miro </w:t>
      </w:r>
      <w:proofErr w:type="spellStart"/>
      <w:r w:rsidR="002E179A">
        <w:rPr>
          <w:rFonts w:ascii="Arial" w:hAnsi="Arial" w:cs="Arial"/>
          <w:sz w:val="20"/>
          <w:szCs w:val="20"/>
          <w:lang w:eastAsia="en-US"/>
        </w:rPr>
        <w:t>Bulj</w:t>
      </w:r>
      <w:proofErr w:type="spellEnd"/>
      <w:r w:rsidR="002E179A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</w:t>
      </w:r>
      <w:r w:rsidR="00194C82">
        <w:rPr>
          <w:rFonts w:ascii="Arial" w:hAnsi="Arial" w:cs="Arial"/>
          <w:sz w:val="20"/>
          <w:szCs w:val="20"/>
          <w:lang w:eastAsia="en-US"/>
        </w:rPr>
        <w:t>______________</w:t>
      </w:r>
    </w:p>
    <w:p w:rsidR="00CD1E11" w:rsidRPr="00A05638" w:rsidRDefault="00CD1E11" w:rsidP="00342AF7">
      <w:pPr>
        <w:tabs>
          <w:tab w:val="center" w:pos="7088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2AF7" w:rsidRPr="008E050B" w:rsidRDefault="00342AF7" w:rsidP="00342AF7">
      <w:pPr>
        <w:tabs>
          <w:tab w:val="center" w:pos="7088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A05638">
        <w:rPr>
          <w:rFonts w:ascii="Arial" w:hAnsi="Arial" w:cs="Arial"/>
          <w:sz w:val="20"/>
          <w:szCs w:val="20"/>
          <w:lang w:eastAsia="en-US"/>
        </w:rPr>
        <w:tab/>
        <w:t xml:space="preserve">___________________________                </w:t>
      </w:r>
      <w:r w:rsidR="005E01DC">
        <w:rPr>
          <w:rFonts w:ascii="Arial" w:hAnsi="Arial" w:cs="Arial"/>
          <w:sz w:val="20"/>
          <w:szCs w:val="20"/>
          <w:u w:val="single"/>
          <w:lang w:eastAsia="en-US"/>
        </w:rPr>
        <w:t>_____________</w:t>
      </w:r>
      <w:r w:rsidRPr="00A05638">
        <w:rPr>
          <w:rFonts w:ascii="Arial" w:hAnsi="Arial" w:cs="Arial"/>
          <w:sz w:val="20"/>
          <w:szCs w:val="20"/>
          <w:lang w:eastAsia="en-US"/>
        </w:rPr>
        <w:t>______________</w:t>
      </w:r>
      <w:r w:rsidRPr="00A05638">
        <w:rPr>
          <w:rFonts w:ascii="Arial" w:hAnsi="Arial" w:cs="Arial"/>
          <w:sz w:val="20"/>
          <w:szCs w:val="20"/>
          <w:u w:val="single"/>
          <w:lang w:eastAsia="en-US"/>
        </w:rPr>
        <w:t>_</w:t>
      </w:r>
      <w:r w:rsidRPr="00A05638">
        <w:rPr>
          <w:rFonts w:ascii="Arial" w:hAnsi="Arial" w:cs="Arial"/>
          <w:sz w:val="20"/>
          <w:szCs w:val="20"/>
          <w:lang w:eastAsia="en-US"/>
        </w:rPr>
        <w:t xml:space="preserve">___                                                                                  </w:t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</w:t>
      </w:r>
    </w:p>
    <w:p w:rsidR="00342AF7" w:rsidRPr="008E050B" w:rsidRDefault="00342AF7" w:rsidP="00342AF7">
      <w:pPr>
        <w:tabs>
          <w:tab w:val="center" w:pos="7088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8E050B">
        <w:rPr>
          <w:rFonts w:ascii="Arial" w:hAnsi="Arial" w:cs="Arial"/>
          <w:sz w:val="20"/>
          <w:szCs w:val="20"/>
          <w:lang w:eastAsia="en-US"/>
        </w:rPr>
        <w:tab/>
      </w:r>
    </w:p>
    <w:p w:rsidR="00342AF7" w:rsidRPr="008E050B" w:rsidRDefault="00342AF7" w:rsidP="00342AF7">
      <w:pPr>
        <w:tabs>
          <w:tab w:val="center" w:pos="1440"/>
          <w:tab w:val="center" w:pos="7088"/>
        </w:tabs>
        <w:spacing w:before="120"/>
        <w:ind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8E050B">
        <w:rPr>
          <w:rFonts w:ascii="Arial" w:hAnsi="Arial" w:cs="Arial"/>
          <w:sz w:val="20"/>
          <w:szCs w:val="20"/>
          <w:lang w:eastAsia="en-US"/>
        </w:rPr>
        <w:tab/>
      </w:r>
      <w:r w:rsidRPr="008E050B">
        <w:rPr>
          <w:rFonts w:ascii="Arial" w:hAnsi="Arial" w:cs="Arial"/>
          <w:sz w:val="20"/>
          <w:szCs w:val="20"/>
          <w:lang w:eastAsia="en-US"/>
        </w:rPr>
        <w:tab/>
        <w:t>MP</w:t>
      </w:r>
      <w:r w:rsidRPr="008E050B">
        <w:rPr>
          <w:rFonts w:ascii="Arial" w:hAnsi="Arial" w:cs="Arial"/>
          <w:sz w:val="20"/>
          <w:szCs w:val="20"/>
          <w:lang w:eastAsia="en-US"/>
        </w:rPr>
        <w:tab/>
        <w:t>MP</w:t>
      </w:r>
      <w:r w:rsidRPr="008E050B">
        <w:rPr>
          <w:rFonts w:ascii="Arial" w:hAnsi="Arial" w:cs="Arial"/>
          <w:sz w:val="20"/>
          <w:szCs w:val="20"/>
          <w:lang w:eastAsia="en-US"/>
        </w:rPr>
        <w:tab/>
      </w: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</w:p>
    <w:p w:rsidR="00D42F94" w:rsidRPr="008E050B" w:rsidRDefault="00D42F94" w:rsidP="00D42F94">
      <w:pPr>
        <w:rPr>
          <w:rFonts w:ascii="Arial" w:hAnsi="Arial" w:cs="Arial"/>
          <w:sz w:val="20"/>
          <w:szCs w:val="20"/>
        </w:rPr>
      </w:pPr>
    </w:p>
    <w:p w:rsidR="007315E7" w:rsidRPr="008E050B" w:rsidRDefault="007315E7">
      <w:pPr>
        <w:rPr>
          <w:rFonts w:ascii="Arial" w:hAnsi="Arial" w:cs="Arial"/>
          <w:sz w:val="20"/>
          <w:szCs w:val="20"/>
        </w:rPr>
      </w:pPr>
    </w:p>
    <w:sectPr w:rsidR="007315E7" w:rsidRPr="008E050B" w:rsidSect="0024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C30"/>
    <w:multiLevelType w:val="hybridMultilevel"/>
    <w:tmpl w:val="3E442C52"/>
    <w:lvl w:ilvl="0" w:tplc="B1B4D4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C6E"/>
    <w:multiLevelType w:val="hybridMultilevel"/>
    <w:tmpl w:val="870AFFCA"/>
    <w:lvl w:ilvl="0" w:tplc="2100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4789"/>
    <w:multiLevelType w:val="hybridMultilevel"/>
    <w:tmpl w:val="98A2060C"/>
    <w:lvl w:ilvl="0" w:tplc="C8DC32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9E4"/>
    <w:multiLevelType w:val="hybridMultilevel"/>
    <w:tmpl w:val="047A1B58"/>
    <w:lvl w:ilvl="0" w:tplc="53067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044"/>
    <w:multiLevelType w:val="hybridMultilevel"/>
    <w:tmpl w:val="89FACA5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21D4"/>
    <w:multiLevelType w:val="hybridMultilevel"/>
    <w:tmpl w:val="AE0A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94"/>
    <w:rsid w:val="00003BBF"/>
    <w:rsid w:val="000155E1"/>
    <w:rsid w:val="00030831"/>
    <w:rsid w:val="00035D6D"/>
    <w:rsid w:val="000406B9"/>
    <w:rsid w:val="00047A3C"/>
    <w:rsid w:val="0005182F"/>
    <w:rsid w:val="00052BD6"/>
    <w:rsid w:val="00056B9C"/>
    <w:rsid w:val="0006120A"/>
    <w:rsid w:val="00091E6D"/>
    <w:rsid w:val="000C3A10"/>
    <w:rsid w:val="000C5FD3"/>
    <w:rsid w:val="000E1260"/>
    <w:rsid w:val="000E3364"/>
    <w:rsid w:val="000F6EA0"/>
    <w:rsid w:val="00124E31"/>
    <w:rsid w:val="001335DA"/>
    <w:rsid w:val="00133CA2"/>
    <w:rsid w:val="00150420"/>
    <w:rsid w:val="001723B2"/>
    <w:rsid w:val="001770CD"/>
    <w:rsid w:val="00182235"/>
    <w:rsid w:val="00182D75"/>
    <w:rsid w:val="001939FE"/>
    <w:rsid w:val="00194C82"/>
    <w:rsid w:val="001954A5"/>
    <w:rsid w:val="001B6238"/>
    <w:rsid w:val="001C074A"/>
    <w:rsid w:val="001C3585"/>
    <w:rsid w:val="001F0E81"/>
    <w:rsid w:val="00204F7E"/>
    <w:rsid w:val="002270FC"/>
    <w:rsid w:val="00231DE3"/>
    <w:rsid w:val="00231F70"/>
    <w:rsid w:val="00232A97"/>
    <w:rsid w:val="00245B06"/>
    <w:rsid w:val="00252628"/>
    <w:rsid w:val="00261E49"/>
    <w:rsid w:val="00265429"/>
    <w:rsid w:val="00272906"/>
    <w:rsid w:val="00277DC2"/>
    <w:rsid w:val="00295588"/>
    <w:rsid w:val="002963C4"/>
    <w:rsid w:val="0029725A"/>
    <w:rsid w:val="00297DD0"/>
    <w:rsid w:val="002C4D0F"/>
    <w:rsid w:val="002D22D3"/>
    <w:rsid w:val="002E179A"/>
    <w:rsid w:val="002E3C98"/>
    <w:rsid w:val="003020AD"/>
    <w:rsid w:val="0030285E"/>
    <w:rsid w:val="00305133"/>
    <w:rsid w:val="0030574E"/>
    <w:rsid w:val="00307ECD"/>
    <w:rsid w:val="00312896"/>
    <w:rsid w:val="00342AF7"/>
    <w:rsid w:val="003521FA"/>
    <w:rsid w:val="003541A0"/>
    <w:rsid w:val="00372F5F"/>
    <w:rsid w:val="003748CE"/>
    <w:rsid w:val="00377F66"/>
    <w:rsid w:val="003A198C"/>
    <w:rsid w:val="003A65F9"/>
    <w:rsid w:val="003C125E"/>
    <w:rsid w:val="003C1D99"/>
    <w:rsid w:val="003C4F30"/>
    <w:rsid w:val="003C7F72"/>
    <w:rsid w:val="003D4F8B"/>
    <w:rsid w:val="00402365"/>
    <w:rsid w:val="004109DD"/>
    <w:rsid w:val="0041722D"/>
    <w:rsid w:val="004232B5"/>
    <w:rsid w:val="00454DF0"/>
    <w:rsid w:val="00460958"/>
    <w:rsid w:val="00483F07"/>
    <w:rsid w:val="00485F32"/>
    <w:rsid w:val="00487FF0"/>
    <w:rsid w:val="0049047B"/>
    <w:rsid w:val="00492954"/>
    <w:rsid w:val="00494BD7"/>
    <w:rsid w:val="004B447B"/>
    <w:rsid w:val="004C6BA4"/>
    <w:rsid w:val="004D2931"/>
    <w:rsid w:val="004E60FE"/>
    <w:rsid w:val="00501CB6"/>
    <w:rsid w:val="005047C0"/>
    <w:rsid w:val="005155F2"/>
    <w:rsid w:val="0052021E"/>
    <w:rsid w:val="00527481"/>
    <w:rsid w:val="00536AD3"/>
    <w:rsid w:val="00551AF7"/>
    <w:rsid w:val="005571C9"/>
    <w:rsid w:val="00557DE2"/>
    <w:rsid w:val="00566887"/>
    <w:rsid w:val="00580922"/>
    <w:rsid w:val="005841B7"/>
    <w:rsid w:val="00597529"/>
    <w:rsid w:val="005A2B22"/>
    <w:rsid w:val="005A7AA7"/>
    <w:rsid w:val="005B41B1"/>
    <w:rsid w:val="005D0497"/>
    <w:rsid w:val="005D0F03"/>
    <w:rsid w:val="005D179B"/>
    <w:rsid w:val="005E01DC"/>
    <w:rsid w:val="00605307"/>
    <w:rsid w:val="0061129A"/>
    <w:rsid w:val="006119A6"/>
    <w:rsid w:val="006247E4"/>
    <w:rsid w:val="00624F77"/>
    <w:rsid w:val="00643045"/>
    <w:rsid w:val="00643EE9"/>
    <w:rsid w:val="006509B2"/>
    <w:rsid w:val="00650BC4"/>
    <w:rsid w:val="00684528"/>
    <w:rsid w:val="0068696A"/>
    <w:rsid w:val="006947AB"/>
    <w:rsid w:val="006B3567"/>
    <w:rsid w:val="006B42AF"/>
    <w:rsid w:val="006D1A63"/>
    <w:rsid w:val="00702929"/>
    <w:rsid w:val="00703BAB"/>
    <w:rsid w:val="00724840"/>
    <w:rsid w:val="00724FE9"/>
    <w:rsid w:val="00727CDC"/>
    <w:rsid w:val="007315E7"/>
    <w:rsid w:val="00731F74"/>
    <w:rsid w:val="00732E71"/>
    <w:rsid w:val="00745A4B"/>
    <w:rsid w:val="007460C3"/>
    <w:rsid w:val="00752471"/>
    <w:rsid w:val="00755169"/>
    <w:rsid w:val="0075643A"/>
    <w:rsid w:val="00765E25"/>
    <w:rsid w:val="00781B01"/>
    <w:rsid w:val="007840E4"/>
    <w:rsid w:val="00794E83"/>
    <w:rsid w:val="00794ECA"/>
    <w:rsid w:val="007A4544"/>
    <w:rsid w:val="007A70B1"/>
    <w:rsid w:val="007B5155"/>
    <w:rsid w:val="007C487F"/>
    <w:rsid w:val="007D0C67"/>
    <w:rsid w:val="007D4E53"/>
    <w:rsid w:val="007E676A"/>
    <w:rsid w:val="007E6BE2"/>
    <w:rsid w:val="00802E67"/>
    <w:rsid w:val="00821297"/>
    <w:rsid w:val="008212BF"/>
    <w:rsid w:val="00843D3C"/>
    <w:rsid w:val="00846E32"/>
    <w:rsid w:val="00850AF3"/>
    <w:rsid w:val="00857A29"/>
    <w:rsid w:val="008604E9"/>
    <w:rsid w:val="0086516C"/>
    <w:rsid w:val="008677D1"/>
    <w:rsid w:val="00871B5B"/>
    <w:rsid w:val="008B2F88"/>
    <w:rsid w:val="008B6F24"/>
    <w:rsid w:val="008D139D"/>
    <w:rsid w:val="008D5455"/>
    <w:rsid w:val="008E050B"/>
    <w:rsid w:val="008E0D2E"/>
    <w:rsid w:val="008F4469"/>
    <w:rsid w:val="00901BE4"/>
    <w:rsid w:val="00930933"/>
    <w:rsid w:val="009350DD"/>
    <w:rsid w:val="0094659F"/>
    <w:rsid w:val="00952B9C"/>
    <w:rsid w:val="00955D8F"/>
    <w:rsid w:val="009564AE"/>
    <w:rsid w:val="00960FCE"/>
    <w:rsid w:val="0096258B"/>
    <w:rsid w:val="009825D3"/>
    <w:rsid w:val="00990F8F"/>
    <w:rsid w:val="009928B1"/>
    <w:rsid w:val="009963AC"/>
    <w:rsid w:val="009A5AF8"/>
    <w:rsid w:val="009C02AA"/>
    <w:rsid w:val="009D20CE"/>
    <w:rsid w:val="009F2AF7"/>
    <w:rsid w:val="009F610B"/>
    <w:rsid w:val="00A00414"/>
    <w:rsid w:val="00A05638"/>
    <w:rsid w:val="00A0686A"/>
    <w:rsid w:val="00A27889"/>
    <w:rsid w:val="00A301B5"/>
    <w:rsid w:val="00A56FDE"/>
    <w:rsid w:val="00A633EA"/>
    <w:rsid w:val="00A64D1A"/>
    <w:rsid w:val="00A67DC4"/>
    <w:rsid w:val="00A70D0C"/>
    <w:rsid w:val="00A72CC4"/>
    <w:rsid w:val="00A76C2B"/>
    <w:rsid w:val="00A77C37"/>
    <w:rsid w:val="00A91434"/>
    <w:rsid w:val="00AA4C69"/>
    <w:rsid w:val="00AA71C9"/>
    <w:rsid w:val="00AB0A23"/>
    <w:rsid w:val="00AB3D87"/>
    <w:rsid w:val="00AB6E62"/>
    <w:rsid w:val="00AC544A"/>
    <w:rsid w:val="00AF1177"/>
    <w:rsid w:val="00B0215B"/>
    <w:rsid w:val="00B135AB"/>
    <w:rsid w:val="00B33B10"/>
    <w:rsid w:val="00B5040F"/>
    <w:rsid w:val="00B5339C"/>
    <w:rsid w:val="00B57D63"/>
    <w:rsid w:val="00B672AE"/>
    <w:rsid w:val="00B8767D"/>
    <w:rsid w:val="00B901BF"/>
    <w:rsid w:val="00B9100F"/>
    <w:rsid w:val="00B93486"/>
    <w:rsid w:val="00BB4FC3"/>
    <w:rsid w:val="00BB679D"/>
    <w:rsid w:val="00BD0CB0"/>
    <w:rsid w:val="00BE312D"/>
    <w:rsid w:val="00C00B6B"/>
    <w:rsid w:val="00C1031E"/>
    <w:rsid w:val="00C1087B"/>
    <w:rsid w:val="00C115AA"/>
    <w:rsid w:val="00C4221B"/>
    <w:rsid w:val="00C45A3B"/>
    <w:rsid w:val="00C734FE"/>
    <w:rsid w:val="00C8238C"/>
    <w:rsid w:val="00C86F93"/>
    <w:rsid w:val="00C934A5"/>
    <w:rsid w:val="00C95384"/>
    <w:rsid w:val="00CA1989"/>
    <w:rsid w:val="00CB1FCC"/>
    <w:rsid w:val="00CB2486"/>
    <w:rsid w:val="00CC6C2D"/>
    <w:rsid w:val="00CD0AB2"/>
    <w:rsid w:val="00CD11C6"/>
    <w:rsid w:val="00CD1E11"/>
    <w:rsid w:val="00CF1797"/>
    <w:rsid w:val="00D01FFC"/>
    <w:rsid w:val="00D13ABA"/>
    <w:rsid w:val="00D215C9"/>
    <w:rsid w:val="00D26977"/>
    <w:rsid w:val="00D42F94"/>
    <w:rsid w:val="00D57B8E"/>
    <w:rsid w:val="00D80E6F"/>
    <w:rsid w:val="00D903A5"/>
    <w:rsid w:val="00DA1F3E"/>
    <w:rsid w:val="00DA25B1"/>
    <w:rsid w:val="00DB08FF"/>
    <w:rsid w:val="00DC178D"/>
    <w:rsid w:val="00DF739A"/>
    <w:rsid w:val="00DF7F4B"/>
    <w:rsid w:val="00E02349"/>
    <w:rsid w:val="00E035E7"/>
    <w:rsid w:val="00E109DE"/>
    <w:rsid w:val="00E16846"/>
    <w:rsid w:val="00E37182"/>
    <w:rsid w:val="00E50145"/>
    <w:rsid w:val="00E62C4E"/>
    <w:rsid w:val="00E6693E"/>
    <w:rsid w:val="00E7066B"/>
    <w:rsid w:val="00E86B24"/>
    <w:rsid w:val="00E93397"/>
    <w:rsid w:val="00EA0FAA"/>
    <w:rsid w:val="00EB7ED5"/>
    <w:rsid w:val="00ED1A70"/>
    <w:rsid w:val="00ED2FE8"/>
    <w:rsid w:val="00EE755D"/>
    <w:rsid w:val="00F16133"/>
    <w:rsid w:val="00F25561"/>
    <w:rsid w:val="00F27F88"/>
    <w:rsid w:val="00F30580"/>
    <w:rsid w:val="00F32624"/>
    <w:rsid w:val="00F44E65"/>
    <w:rsid w:val="00F55D5A"/>
    <w:rsid w:val="00F61BAC"/>
    <w:rsid w:val="00F63DA6"/>
    <w:rsid w:val="00F67D3A"/>
    <w:rsid w:val="00F72C73"/>
    <w:rsid w:val="00F72C7E"/>
    <w:rsid w:val="00F84373"/>
    <w:rsid w:val="00F9416C"/>
    <w:rsid w:val="00FA52FB"/>
    <w:rsid w:val="00FC1000"/>
    <w:rsid w:val="00FC257A"/>
    <w:rsid w:val="00FD1475"/>
    <w:rsid w:val="00FD225B"/>
    <w:rsid w:val="00FD71E4"/>
    <w:rsid w:val="00FE54EF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BBD8-94C1-49EF-A948-E12E6B0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42F94"/>
    <w:pPr>
      <w:keepNext/>
      <w:spacing w:before="240" w:after="240"/>
      <w:outlineLvl w:val="1"/>
    </w:pPr>
    <w:rPr>
      <w:rFonts w:ascii="Arial" w:hAnsi="Arial"/>
      <w:b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D42F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42F94"/>
    <w:rPr>
      <w:rFonts w:ascii="Arial" w:eastAsia="Times New Roman" w:hAnsi="Arial" w:cs="Times New Roman"/>
      <w:b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D42F94"/>
    <w:rPr>
      <w:rFonts w:ascii="Arial" w:eastAsia="Times New Roman" w:hAnsi="Arial" w:cs="Arial"/>
      <w:lang w:eastAsia="hr-HR"/>
    </w:rPr>
  </w:style>
  <w:style w:type="paragraph" w:styleId="Odlomakpopisa">
    <w:name w:val="List Paragraph"/>
    <w:basedOn w:val="Normal"/>
    <w:uiPriority w:val="34"/>
    <w:qFormat/>
    <w:rsid w:val="0095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Pavic</dc:creator>
  <cp:lastModifiedBy>Julija Poljak</cp:lastModifiedBy>
  <cp:revision>109</cp:revision>
  <cp:lastPrinted>2023-04-03T12:10:00Z</cp:lastPrinted>
  <dcterms:created xsi:type="dcterms:W3CDTF">2021-11-24T13:08:00Z</dcterms:created>
  <dcterms:modified xsi:type="dcterms:W3CDTF">2024-03-25T10:55:00Z</dcterms:modified>
</cp:coreProperties>
</file>